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BFC4B4" w14:textId="77777777" w:rsidR="007526A9" w:rsidRDefault="007526A9" w:rsidP="007526A9">
      <w:pPr>
        <w:tabs>
          <w:tab w:val="left" w:pos="720"/>
        </w:tabs>
        <w:spacing w:after="0" w:line="240" w:lineRule="auto"/>
        <w:ind w:right="10" w:firstLine="5"/>
        <w:rPr>
          <w:rFonts w:ascii="Arial" w:eastAsia="Arial" w:hAnsi="Arial" w:cs="Arial"/>
          <w:w w:val="101"/>
          <w:sz w:val="20"/>
          <w:szCs w:val="20"/>
        </w:rPr>
      </w:pPr>
    </w:p>
    <w:p w14:paraId="0AEA1A44" w14:textId="77777777" w:rsidR="007526A9" w:rsidRDefault="007526A9" w:rsidP="007526A9">
      <w:pPr>
        <w:tabs>
          <w:tab w:val="left" w:pos="720"/>
        </w:tabs>
        <w:spacing w:after="0" w:line="240" w:lineRule="auto"/>
        <w:ind w:right="10" w:firstLine="5"/>
        <w:rPr>
          <w:rFonts w:ascii="Arial" w:eastAsia="Arial" w:hAnsi="Arial" w:cs="Arial"/>
          <w:w w:val="101"/>
          <w:sz w:val="20"/>
          <w:szCs w:val="20"/>
        </w:rPr>
      </w:pPr>
    </w:p>
    <w:p w14:paraId="51FE5342" w14:textId="77777777" w:rsidR="007526A9" w:rsidRDefault="007526A9" w:rsidP="007526A9">
      <w:pPr>
        <w:tabs>
          <w:tab w:val="left" w:pos="720"/>
        </w:tabs>
        <w:spacing w:after="0" w:line="240" w:lineRule="auto"/>
        <w:ind w:right="10" w:firstLine="5"/>
        <w:rPr>
          <w:rFonts w:ascii="Arial" w:eastAsia="Arial" w:hAnsi="Arial" w:cs="Arial"/>
          <w:w w:val="101"/>
          <w:sz w:val="20"/>
          <w:szCs w:val="20"/>
        </w:rPr>
      </w:pPr>
    </w:p>
    <w:p w14:paraId="24CCD96E" w14:textId="77777777" w:rsidR="007526A9" w:rsidRDefault="007526A9" w:rsidP="007526A9">
      <w:pPr>
        <w:tabs>
          <w:tab w:val="left" w:pos="720"/>
        </w:tabs>
        <w:spacing w:after="0" w:line="240" w:lineRule="auto"/>
        <w:ind w:right="10" w:firstLine="5"/>
        <w:rPr>
          <w:rFonts w:ascii="Arial" w:eastAsia="Arial" w:hAnsi="Arial" w:cs="Arial"/>
          <w:w w:val="101"/>
          <w:sz w:val="20"/>
          <w:szCs w:val="20"/>
        </w:rPr>
      </w:pPr>
    </w:p>
    <w:p w14:paraId="61BE0B41" w14:textId="77777777" w:rsidR="007526A9" w:rsidRDefault="007526A9" w:rsidP="007526A9">
      <w:pPr>
        <w:tabs>
          <w:tab w:val="left" w:pos="720"/>
        </w:tabs>
        <w:spacing w:after="0" w:line="240" w:lineRule="auto"/>
        <w:ind w:right="10" w:firstLine="5"/>
        <w:rPr>
          <w:rFonts w:ascii="Arial" w:eastAsia="Arial" w:hAnsi="Arial" w:cs="Arial"/>
          <w:w w:val="101"/>
          <w:sz w:val="20"/>
          <w:szCs w:val="20"/>
        </w:rPr>
      </w:pPr>
    </w:p>
    <w:p w14:paraId="52C2A297" w14:textId="77777777" w:rsidR="007526A9" w:rsidRDefault="007526A9" w:rsidP="007526A9">
      <w:pPr>
        <w:tabs>
          <w:tab w:val="left" w:pos="720"/>
        </w:tabs>
        <w:spacing w:after="0" w:line="240" w:lineRule="auto"/>
        <w:ind w:right="10" w:firstLine="5"/>
        <w:rPr>
          <w:rFonts w:ascii="Arial" w:eastAsia="Arial" w:hAnsi="Arial" w:cs="Arial"/>
          <w:w w:val="101"/>
          <w:sz w:val="20"/>
          <w:szCs w:val="20"/>
        </w:rPr>
      </w:pPr>
    </w:p>
    <w:p w14:paraId="0FE45CDD" w14:textId="77777777" w:rsidR="007526A9" w:rsidRDefault="007526A9" w:rsidP="007526A9">
      <w:pPr>
        <w:tabs>
          <w:tab w:val="left" w:pos="720"/>
        </w:tabs>
        <w:spacing w:after="0" w:line="240" w:lineRule="auto"/>
        <w:ind w:right="10" w:firstLine="5"/>
        <w:rPr>
          <w:rFonts w:ascii="Arial" w:eastAsia="Arial" w:hAnsi="Arial" w:cs="Arial"/>
          <w:w w:val="101"/>
          <w:sz w:val="20"/>
          <w:szCs w:val="20"/>
        </w:rPr>
      </w:pPr>
    </w:p>
    <w:p w14:paraId="46CB543D" w14:textId="77777777" w:rsidR="007526A9" w:rsidRDefault="007526A9" w:rsidP="007526A9">
      <w:pPr>
        <w:tabs>
          <w:tab w:val="left" w:pos="720"/>
        </w:tabs>
        <w:spacing w:after="0" w:line="240" w:lineRule="auto"/>
        <w:ind w:right="10" w:firstLine="5"/>
        <w:rPr>
          <w:rFonts w:ascii="Arial" w:eastAsia="Arial" w:hAnsi="Arial" w:cs="Arial"/>
          <w:w w:val="101"/>
          <w:sz w:val="20"/>
          <w:szCs w:val="20"/>
        </w:rPr>
      </w:pPr>
    </w:p>
    <w:p w14:paraId="016B8CB8" w14:textId="77777777" w:rsidR="007526A9" w:rsidRDefault="007526A9" w:rsidP="007526A9">
      <w:pPr>
        <w:tabs>
          <w:tab w:val="left" w:pos="720"/>
        </w:tabs>
        <w:spacing w:after="0" w:line="240" w:lineRule="auto"/>
        <w:ind w:right="10" w:firstLine="5"/>
        <w:rPr>
          <w:rFonts w:ascii="Arial" w:eastAsia="Arial" w:hAnsi="Arial" w:cs="Arial"/>
          <w:w w:val="101"/>
          <w:sz w:val="20"/>
          <w:szCs w:val="20"/>
        </w:rPr>
      </w:pPr>
    </w:p>
    <w:p w14:paraId="1602192E" w14:textId="77777777" w:rsidR="00A36D47" w:rsidRDefault="00A36D47" w:rsidP="007526A9">
      <w:pPr>
        <w:tabs>
          <w:tab w:val="left" w:pos="720"/>
        </w:tabs>
        <w:spacing w:after="0" w:line="240" w:lineRule="auto"/>
        <w:ind w:right="10" w:firstLine="5"/>
        <w:rPr>
          <w:rFonts w:ascii="Arial" w:eastAsia="Arial" w:hAnsi="Arial" w:cs="Arial"/>
          <w:w w:val="101"/>
          <w:sz w:val="20"/>
          <w:szCs w:val="20"/>
        </w:rPr>
      </w:pPr>
    </w:p>
    <w:p w14:paraId="698CC53D" w14:textId="77777777" w:rsidR="00C6462D" w:rsidRDefault="00C6462D" w:rsidP="007526A9">
      <w:pPr>
        <w:tabs>
          <w:tab w:val="left" w:pos="720"/>
        </w:tabs>
        <w:spacing w:after="0" w:line="240" w:lineRule="auto"/>
        <w:ind w:right="10" w:firstLine="5"/>
        <w:rPr>
          <w:rFonts w:ascii="Arial" w:eastAsia="Arial" w:hAnsi="Arial" w:cs="Arial"/>
          <w:w w:val="101"/>
          <w:sz w:val="20"/>
          <w:szCs w:val="20"/>
        </w:rPr>
      </w:pPr>
    </w:p>
    <w:p w14:paraId="58779E19" w14:textId="77777777" w:rsidR="00C6462D" w:rsidRDefault="00C6462D" w:rsidP="007526A9">
      <w:pPr>
        <w:tabs>
          <w:tab w:val="left" w:pos="720"/>
        </w:tabs>
        <w:spacing w:after="0" w:line="240" w:lineRule="auto"/>
        <w:ind w:right="10" w:firstLine="5"/>
        <w:rPr>
          <w:rFonts w:ascii="Arial" w:eastAsia="Arial" w:hAnsi="Arial" w:cs="Arial"/>
          <w:w w:val="101"/>
          <w:sz w:val="20"/>
          <w:szCs w:val="20"/>
        </w:rPr>
      </w:pPr>
    </w:p>
    <w:p w14:paraId="7FF8FAA6" w14:textId="77777777" w:rsidR="00C6462D" w:rsidRDefault="00C6462D" w:rsidP="007526A9">
      <w:pPr>
        <w:tabs>
          <w:tab w:val="left" w:pos="720"/>
        </w:tabs>
        <w:spacing w:after="0" w:line="240" w:lineRule="auto"/>
        <w:ind w:right="10" w:firstLine="5"/>
        <w:rPr>
          <w:rFonts w:ascii="Arial" w:eastAsia="Arial" w:hAnsi="Arial" w:cs="Arial"/>
          <w:w w:val="101"/>
          <w:sz w:val="20"/>
          <w:szCs w:val="20"/>
        </w:rPr>
      </w:pPr>
    </w:p>
    <w:p w14:paraId="0DB49CC8" w14:textId="77777777" w:rsidR="00A36D47" w:rsidRDefault="00A36D47" w:rsidP="007526A9">
      <w:pPr>
        <w:tabs>
          <w:tab w:val="left" w:pos="720"/>
        </w:tabs>
        <w:spacing w:after="0" w:line="240" w:lineRule="auto"/>
        <w:ind w:right="10" w:firstLine="5"/>
        <w:rPr>
          <w:rFonts w:ascii="Arial" w:eastAsia="Arial" w:hAnsi="Arial" w:cs="Arial"/>
          <w:w w:val="101"/>
          <w:sz w:val="20"/>
          <w:szCs w:val="20"/>
        </w:rPr>
      </w:pPr>
    </w:p>
    <w:p w14:paraId="64EF5C7A" w14:textId="77777777" w:rsidR="007526A9" w:rsidRPr="007526A9" w:rsidRDefault="007526A9" w:rsidP="007526A9">
      <w:pPr>
        <w:tabs>
          <w:tab w:val="left" w:pos="720"/>
        </w:tabs>
        <w:spacing w:after="0" w:line="240" w:lineRule="auto"/>
        <w:ind w:right="10" w:firstLine="5"/>
        <w:rPr>
          <w:rFonts w:ascii="Arial" w:eastAsia="Arial" w:hAnsi="Arial" w:cs="Arial"/>
          <w:w w:val="101"/>
          <w:sz w:val="20"/>
          <w:szCs w:val="20"/>
        </w:rPr>
      </w:pPr>
      <w:r w:rsidRPr="007526A9">
        <w:rPr>
          <w:rFonts w:ascii="Arial" w:eastAsia="Arial" w:hAnsi="Arial" w:cs="Arial"/>
          <w:w w:val="101"/>
          <w:sz w:val="20"/>
          <w:szCs w:val="20"/>
        </w:rPr>
        <w:t>Date:</w:t>
      </w:r>
      <w:r>
        <w:rPr>
          <w:rFonts w:ascii="Arial" w:eastAsia="Arial" w:hAnsi="Arial" w:cs="Arial"/>
          <w:w w:val="101"/>
          <w:sz w:val="20"/>
          <w:szCs w:val="20"/>
        </w:rPr>
        <w:tab/>
        <w:t>__________</w:t>
      </w:r>
      <w:r w:rsidRPr="007526A9">
        <w:rPr>
          <w:rFonts w:ascii="Arial" w:eastAsia="Arial" w:hAnsi="Arial" w:cs="Arial"/>
          <w:w w:val="101"/>
          <w:sz w:val="20"/>
          <w:szCs w:val="20"/>
        </w:rPr>
        <w:t xml:space="preserve">  </w:t>
      </w:r>
    </w:p>
    <w:p w14:paraId="4DBB9A86" w14:textId="77777777" w:rsidR="007526A9" w:rsidRPr="007526A9" w:rsidRDefault="007526A9" w:rsidP="007526A9">
      <w:pPr>
        <w:tabs>
          <w:tab w:val="left" w:pos="1960"/>
        </w:tabs>
        <w:spacing w:after="0" w:line="240" w:lineRule="auto"/>
        <w:ind w:right="10" w:firstLine="5"/>
        <w:rPr>
          <w:rFonts w:ascii="Arial" w:eastAsia="Arial" w:hAnsi="Arial" w:cs="Arial"/>
          <w:w w:val="101"/>
          <w:sz w:val="20"/>
          <w:szCs w:val="20"/>
        </w:rPr>
      </w:pPr>
    </w:p>
    <w:p w14:paraId="3123D73B" w14:textId="77777777" w:rsidR="007526A9" w:rsidRPr="007526A9" w:rsidRDefault="007526A9" w:rsidP="007526A9">
      <w:pPr>
        <w:tabs>
          <w:tab w:val="left" w:pos="720"/>
        </w:tabs>
        <w:spacing w:after="0" w:line="240" w:lineRule="auto"/>
        <w:ind w:right="10" w:firstLine="5"/>
        <w:rPr>
          <w:rFonts w:ascii="Arial" w:eastAsia="Arial" w:hAnsi="Arial" w:cs="Arial"/>
          <w:w w:val="101"/>
          <w:sz w:val="20"/>
          <w:szCs w:val="20"/>
        </w:rPr>
      </w:pPr>
      <w:r w:rsidRPr="007526A9">
        <w:rPr>
          <w:rFonts w:ascii="Arial" w:eastAsia="Arial" w:hAnsi="Arial" w:cs="Arial"/>
          <w:w w:val="101"/>
          <w:sz w:val="20"/>
          <w:szCs w:val="20"/>
        </w:rPr>
        <w:t xml:space="preserve">Minneapolis/Saint Paul Housing Finance </w:t>
      </w:r>
      <w:r>
        <w:rPr>
          <w:rFonts w:ascii="Arial" w:eastAsia="Arial" w:hAnsi="Arial" w:cs="Arial"/>
          <w:w w:val="101"/>
          <w:sz w:val="20"/>
          <w:szCs w:val="20"/>
        </w:rPr>
        <w:t>B</w:t>
      </w:r>
      <w:r w:rsidRPr="007526A9">
        <w:rPr>
          <w:rFonts w:ascii="Arial" w:eastAsia="Arial" w:hAnsi="Arial" w:cs="Arial"/>
          <w:w w:val="101"/>
          <w:sz w:val="20"/>
          <w:szCs w:val="20"/>
        </w:rPr>
        <w:t>oard</w:t>
      </w:r>
    </w:p>
    <w:p w14:paraId="4704B006" w14:textId="77777777" w:rsidR="007526A9" w:rsidRPr="007526A9" w:rsidRDefault="007526A9" w:rsidP="007526A9">
      <w:pPr>
        <w:tabs>
          <w:tab w:val="left" w:pos="1960"/>
        </w:tabs>
        <w:spacing w:after="0" w:line="240" w:lineRule="auto"/>
        <w:ind w:right="10" w:firstLine="5"/>
        <w:rPr>
          <w:rFonts w:ascii="Arial" w:eastAsia="Arial" w:hAnsi="Arial" w:cs="Arial"/>
          <w:w w:val="101"/>
          <w:sz w:val="20"/>
          <w:szCs w:val="20"/>
        </w:rPr>
      </w:pPr>
    </w:p>
    <w:p w14:paraId="19E1BBDC" w14:textId="77777777" w:rsidR="007526A9" w:rsidRPr="007526A9" w:rsidRDefault="007526A9" w:rsidP="007526A9">
      <w:pPr>
        <w:tabs>
          <w:tab w:val="left" w:pos="720"/>
        </w:tabs>
        <w:spacing w:after="0" w:line="240" w:lineRule="auto"/>
        <w:ind w:left="720" w:right="10" w:hanging="720"/>
        <w:rPr>
          <w:rFonts w:ascii="Arial" w:eastAsia="Arial" w:hAnsi="Arial" w:cs="Arial"/>
          <w:w w:val="101"/>
          <w:sz w:val="20"/>
          <w:szCs w:val="20"/>
        </w:rPr>
      </w:pPr>
      <w:r w:rsidRPr="007526A9">
        <w:rPr>
          <w:rFonts w:ascii="Arial" w:eastAsia="Arial" w:hAnsi="Arial" w:cs="Arial"/>
          <w:w w:val="101"/>
          <w:sz w:val="20"/>
          <w:szCs w:val="20"/>
        </w:rPr>
        <w:t>c/o</w:t>
      </w:r>
      <w:r w:rsidRPr="007526A9">
        <w:rPr>
          <w:rFonts w:ascii="Arial" w:eastAsia="Arial" w:hAnsi="Arial" w:cs="Arial"/>
          <w:w w:val="101"/>
          <w:sz w:val="20"/>
          <w:szCs w:val="20"/>
        </w:rPr>
        <w:tab/>
        <w:t>Community Planning &amp; Economic Development</w:t>
      </w:r>
      <w:r w:rsidR="002C58EF">
        <w:rPr>
          <w:rFonts w:ascii="Arial" w:eastAsia="Arial" w:hAnsi="Arial" w:cs="Arial"/>
          <w:w w:val="101"/>
          <w:sz w:val="20"/>
          <w:szCs w:val="20"/>
        </w:rPr>
        <w:tab/>
      </w:r>
      <w:r w:rsidR="002C58EF">
        <w:rPr>
          <w:rFonts w:ascii="Arial" w:eastAsia="Arial" w:hAnsi="Arial" w:cs="Arial"/>
          <w:w w:val="101"/>
          <w:sz w:val="20"/>
          <w:szCs w:val="20"/>
        </w:rPr>
        <w:tab/>
      </w:r>
    </w:p>
    <w:p w14:paraId="03F0AD0F" w14:textId="77777777" w:rsidR="007526A9" w:rsidRPr="007526A9" w:rsidRDefault="007526A9" w:rsidP="007526A9">
      <w:pPr>
        <w:tabs>
          <w:tab w:val="left" w:pos="720"/>
        </w:tabs>
        <w:spacing w:after="0" w:line="240" w:lineRule="auto"/>
        <w:ind w:right="10" w:firstLine="5"/>
        <w:rPr>
          <w:rFonts w:ascii="Arial" w:eastAsia="Arial" w:hAnsi="Arial" w:cs="Arial"/>
          <w:w w:val="101"/>
          <w:sz w:val="20"/>
          <w:szCs w:val="20"/>
        </w:rPr>
      </w:pPr>
      <w:r>
        <w:rPr>
          <w:rFonts w:ascii="Arial" w:eastAsia="Arial" w:hAnsi="Arial" w:cs="Arial"/>
          <w:w w:val="101"/>
          <w:sz w:val="20"/>
          <w:szCs w:val="20"/>
        </w:rPr>
        <w:tab/>
      </w:r>
      <w:r w:rsidRPr="007526A9">
        <w:rPr>
          <w:rFonts w:ascii="Arial" w:eastAsia="Arial" w:hAnsi="Arial" w:cs="Arial"/>
          <w:w w:val="101"/>
          <w:sz w:val="20"/>
          <w:szCs w:val="20"/>
        </w:rPr>
        <w:t>Crown Roller Mill, Suite 200</w:t>
      </w:r>
      <w:r w:rsidR="002C58EF">
        <w:rPr>
          <w:rFonts w:ascii="Arial" w:eastAsia="Arial" w:hAnsi="Arial" w:cs="Arial"/>
          <w:w w:val="101"/>
          <w:sz w:val="20"/>
          <w:szCs w:val="20"/>
        </w:rPr>
        <w:tab/>
      </w:r>
      <w:r w:rsidR="002C58EF">
        <w:rPr>
          <w:rFonts w:ascii="Arial" w:eastAsia="Arial" w:hAnsi="Arial" w:cs="Arial"/>
          <w:w w:val="101"/>
          <w:sz w:val="20"/>
          <w:szCs w:val="20"/>
        </w:rPr>
        <w:tab/>
      </w:r>
      <w:r w:rsidR="002C58EF">
        <w:rPr>
          <w:rFonts w:ascii="Arial" w:eastAsia="Arial" w:hAnsi="Arial" w:cs="Arial"/>
          <w:w w:val="101"/>
          <w:sz w:val="20"/>
          <w:szCs w:val="20"/>
        </w:rPr>
        <w:tab/>
      </w:r>
      <w:r w:rsidR="002C58EF">
        <w:rPr>
          <w:rFonts w:ascii="Arial" w:eastAsia="Arial" w:hAnsi="Arial" w:cs="Arial"/>
          <w:w w:val="101"/>
          <w:sz w:val="20"/>
          <w:szCs w:val="20"/>
        </w:rPr>
        <w:tab/>
      </w:r>
    </w:p>
    <w:p w14:paraId="432BCC86" w14:textId="77777777" w:rsidR="007526A9" w:rsidRPr="007526A9" w:rsidRDefault="007526A9" w:rsidP="007526A9">
      <w:pPr>
        <w:tabs>
          <w:tab w:val="left" w:pos="720"/>
        </w:tabs>
        <w:spacing w:after="0" w:line="240" w:lineRule="auto"/>
        <w:ind w:right="10" w:firstLine="5"/>
        <w:rPr>
          <w:rFonts w:ascii="Arial" w:eastAsia="Arial" w:hAnsi="Arial" w:cs="Arial"/>
          <w:w w:val="101"/>
          <w:sz w:val="20"/>
          <w:szCs w:val="20"/>
        </w:rPr>
      </w:pPr>
      <w:r>
        <w:rPr>
          <w:rFonts w:ascii="Arial" w:eastAsia="Arial" w:hAnsi="Arial" w:cs="Arial"/>
          <w:w w:val="101"/>
          <w:sz w:val="20"/>
          <w:szCs w:val="20"/>
        </w:rPr>
        <w:tab/>
      </w:r>
      <w:r w:rsidRPr="007526A9">
        <w:rPr>
          <w:rFonts w:ascii="Arial" w:eastAsia="Arial" w:hAnsi="Arial" w:cs="Arial"/>
          <w:w w:val="101"/>
          <w:sz w:val="20"/>
          <w:szCs w:val="20"/>
        </w:rPr>
        <w:t>105 Fifth Avenue South</w:t>
      </w:r>
      <w:r w:rsidR="002C58EF">
        <w:rPr>
          <w:rFonts w:ascii="Arial" w:eastAsia="Arial" w:hAnsi="Arial" w:cs="Arial"/>
          <w:w w:val="101"/>
          <w:sz w:val="20"/>
          <w:szCs w:val="20"/>
        </w:rPr>
        <w:tab/>
      </w:r>
      <w:r w:rsidR="002C58EF">
        <w:rPr>
          <w:rFonts w:ascii="Arial" w:eastAsia="Arial" w:hAnsi="Arial" w:cs="Arial"/>
          <w:w w:val="101"/>
          <w:sz w:val="20"/>
          <w:szCs w:val="20"/>
        </w:rPr>
        <w:tab/>
      </w:r>
      <w:r w:rsidR="002C58EF">
        <w:rPr>
          <w:rFonts w:ascii="Arial" w:eastAsia="Arial" w:hAnsi="Arial" w:cs="Arial"/>
          <w:w w:val="101"/>
          <w:sz w:val="20"/>
          <w:szCs w:val="20"/>
        </w:rPr>
        <w:tab/>
      </w:r>
      <w:r w:rsidR="002C58EF">
        <w:rPr>
          <w:rFonts w:ascii="Arial" w:eastAsia="Arial" w:hAnsi="Arial" w:cs="Arial"/>
          <w:w w:val="101"/>
          <w:sz w:val="20"/>
          <w:szCs w:val="20"/>
        </w:rPr>
        <w:tab/>
      </w:r>
      <w:r w:rsidR="002C58EF">
        <w:rPr>
          <w:rFonts w:ascii="Arial" w:eastAsia="Arial" w:hAnsi="Arial" w:cs="Arial"/>
          <w:w w:val="101"/>
          <w:sz w:val="20"/>
          <w:szCs w:val="20"/>
        </w:rPr>
        <w:tab/>
      </w:r>
    </w:p>
    <w:p w14:paraId="025213BD" w14:textId="77777777" w:rsidR="007526A9" w:rsidRPr="007526A9" w:rsidRDefault="007526A9" w:rsidP="007526A9">
      <w:pPr>
        <w:tabs>
          <w:tab w:val="left" w:pos="720"/>
        </w:tabs>
        <w:spacing w:after="0" w:line="240" w:lineRule="auto"/>
        <w:ind w:right="10" w:firstLine="5"/>
        <w:rPr>
          <w:rFonts w:ascii="Arial" w:eastAsia="Arial" w:hAnsi="Arial" w:cs="Arial"/>
          <w:w w:val="101"/>
          <w:sz w:val="20"/>
          <w:szCs w:val="20"/>
        </w:rPr>
      </w:pPr>
      <w:r>
        <w:rPr>
          <w:rFonts w:ascii="Arial" w:eastAsia="Arial" w:hAnsi="Arial" w:cs="Arial"/>
          <w:w w:val="101"/>
          <w:sz w:val="20"/>
          <w:szCs w:val="20"/>
        </w:rPr>
        <w:tab/>
      </w:r>
      <w:r w:rsidRPr="007526A9">
        <w:rPr>
          <w:rFonts w:ascii="Arial" w:eastAsia="Arial" w:hAnsi="Arial" w:cs="Arial"/>
          <w:w w:val="101"/>
          <w:sz w:val="20"/>
          <w:szCs w:val="20"/>
        </w:rPr>
        <w:t>Minneapolis, MN 55401</w:t>
      </w:r>
    </w:p>
    <w:p w14:paraId="21CBF215" w14:textId="77777777" w:rsidR="002C58EF" w:rsidRDefault="002C58EF" w:rsidP="007526A9">
      <w:pPr>
        <w:tabs>
          <w:tab w:val="left" w:pos="720"/>
        </w:tabs>
        <w:spacing w:after="0" w:line="240" w:lineRule="auto"/>
        <w:ind w:right="10" w:firstLine="5"/>
        <w:rPr>
          <w:rFonts w:ascii="Arial" w:eastAsia="Arial" w:hAnsi="Arial" w:cs="Arial"/>
          <w:w w:val="101"/>
          <w:sz w:val="20"/>
          <w:szCs w:val="20"/>
        </w:rPr>
      </w:pPr>
    </w:p>
    <w:p w14:paraId="2812E0DB" w14:textId="77777777" w:rsidR="007526A9" w:rsidRPr="007526A9" w:rsidRDefault="007526A9" w:rsidP="007526A9">
      <w:pPr>
        <w:tabs>
          <w:tab w:val="left" w:pos="720"/>
        </w:tabs>
        <w:spacing w:after="0" w:line="240" w:lineRule="auto"/>
        <w:ind w:right="10" w:firstLine="5"/>
        <w:rPr>
          <w:rFonts w:ascii="Arial" w:eastAsia="Arial" w:hAnsi="Arial" w:cs="Arial"/>
          <w:w w:val="101"/>
          <w:sz w:val="20"/>
          <w:szCs w:val="20"/>
        </w:rPr>
      </w:pPr>
      <w:r>
        <w:rPr>
          <w:rFonts w:ascii="Arial" w:eastAsia="Arial" w:hAnsi="Arial" w:cs="Arial"/>
          <w:w w:val="101"/>
          <w:sz w:val="20"/>
          <w:szCs w:val="20"/>
        </w:rPr>
        <w:tab/>
      </w:r>
      <w:r w:rsidRPr="007526A9">
        <w:rPr>
          <w:rFonts w:ascii="Arial" w:eastAsia="Arial" w:hAnsi="Arial" w:cs="Arial"/>
          <w:w w:val="101"/>
          <w:sz w:val="20"/>
          <w:szCs w:val="20"/>
        </w:rPr>
        <w:t>or</w:t>
      </w:r>
    </w:p>
    <w:p w14:paraId="7748F823" w14:textId="77777777" w:rsidR="007526A9" w:rsidRPr="007526A9" w:rsidRDefault="007526A9" w:rsidP="007526A9">
      <w:pPr>
        <w:tabs>
          <w:tab w:val="left" w:pos="720"/>
        </w:tabs>
        <w:spacing w:after="0" w:line="240" w:lineRule="auto"/>
        <w:ind w:right="10" w:firstLine="5"/>
        <w:rPr>
          <w:rFonts w:ascii="Arial" w:eastAsia="Arial" w:hAnsi="Arial" w:cs="Arial"/>
          <w:w w:val="101"/>
          <w:sz w:val="20"/>
          <w:szCs w:val="20"/>
        </w:rPr>
      </w:pPr>
    </w:p>
    <w:p w14:paraId="45645AF7" w14:textId="4D4A2DBE" w:rsidR="007526A9" w:rsidRPr="007526A9" w:rsidRDefault="007526A9" w:rsidP="007526A9">
      <w:pPr>
        <w:tabs>
          <w:tab w:val="left" w:pos="720"/>
        </w:tabs>
        <w:spacing w:after="0" w:line="240" w:lineRule="auto"/>
        <w:ind w:right="10" w:firstLine="5"/>
        <w:rPr>
          <w:rFonts w:ascii="Arial" w:eastAsia="Arial" w:hAnsi="Arial" w:cs="Arial"/>
          <w:w w:val="101"/>
          <w:sz w:val="20"/>
          <w:szCs w:val="20"/>
        </w:rPr>
      </w:pPr>
      <w:r w:rsidRPr="007526A9">
        <w:rPr>
          <w:rFonts w:ascii="Arial" w:eastAsia="Arial" w:hAnsi="Arial" w:cs="Arial"/>
          <w:w w:val="101"/>
          <w:sz w:val="20"/>
          <w:szCs w:val="20"/>
        </w:rPr>
        <w:t>c/o</w:t>
      </w:r>
      <w:r w:rsidRPr="007526A9">
        <w:rPr>
          <w:rFonts w:ascii="Arial" w:eastAsia="Arial" w:hAnsi="Arial" w:cs="Arial"/>
          <w:w w:val="101"/>
          <w:sz w:val="20"/>
          <w:szCs w:val="20"/>
        </w:rPr>
        <w:tab/>
        <w:t>Saint Paul Housing and</w:t>
      </w:r>
      <w:r w:rsidR="00A36D47">
        <w:rPr>
          <w:rFonts w:ascii="Arial" w:eastAsia="Arial" w:hAnsi="Arial" w:cs="Arial"/>
          <w:w w:val="101"/>
          <w:sz w:val="20"/>
          <w:szCs w:val="20"/>
        </w:rPr>
        <w:tab/>
      </w:r>
      <w:r w:rsidR="00A36D47">
        <w:rPr>
          <w:rFonts w:ascii="Arial" w:eastAsia="Arial" w:hAnsi="Arial" w:cs="Arial"/>
          <w:w w:val="101"/>
          <w:sz w:val="20"/>
          <w:szCs w:val="20"/>
        </w:rPr>
        <w:tab/>
      </w:r>
      <w:r w:rsidR="00A36D47">
        <w:rPr>
          <w:rFonts w:ascii="Arial" w:eastAsia="Arial" w:hAnsi="Arial" w:cs="Arial"/>
          <w:w w:val="101"/>
          <w:sz w:val="20"/>
          <w:szCs w:val="20"/>
        </w:rPr>
        <w:tab/>
      </w:r>
      <w:r w:rsidR="00A36D47">
        <w:rPr>
          <w:rFonts w:ascii="Arial" w:eastAsia="Arial" w:hAnsi="Arial" w:cs="Arial"/>
          <w:w w:val="101"/>
          <w:sz w:val="20"/>
          <w:szCs w:val="20"/>
        </w:rPr>
        <w:tab/>
      </w:r>
      <w:r w:rsidR="00A36D47">
        <w:rPr>
          <w:rFonts w:ascii="Arial" w:eastAsia="Arial" w:hAnsi="Arial" w:cs="Arial"/>
          <w:w w:val="101"/>
          <w:sz w:val="20"/>
          <w:szCs w:val="20"/>
        </w:rPr>
        <w:tab/>
      </w:r>
      <w:r w:rsidR="009B3674">
        <w:rPr>
          <w:rFonts w:ascii="Arial" w:eastAsia="Arial" w:hAnsi="Arial" w:cs="Arial"/>
          <w:w w:val="101"/>
          <w:sz w:val="20"/>
          <w:szCs w:val="20"/>
        </w:rPr>
        <w:t>Theresa Bima Reeves</w:t>
      </w:r>
    </w:p>
    <w:p w14:paraId="36028023" w14:textId="5342C865" w:rsidR="007526A9" w:rsidRPr="007526A9" w:rsidRDefault="007526A9" w:rsidP="007526A9">
      <w:pPr>
        <w:tabs>
          <w:tab w:val="left" w:pos="720"/>
        </w:tabs>
        <w:spacing w:after="0" w:line="240" w:lineRule="auto"/>
        <w:ind w:right="10" w:firstLine="5"/>
        <w:rPr>
          <w:rFonts w:ascii="Arial" w:eastAsia="Arial" w:hAnsi="Arial" w:cs="Arial"/>
          <w:w w:val="101"/>
          <w:sz w:val="20"/>
          <w:szCs w:val="20"/>
        </w:rPr>
      </w:pPr>
      <w:r>
        <w:rPr>
          <w:rFonts w:ascii="Arial" w:eastAsia="Arial" w:hAnsi="Arial" w:cs="Arial"/>
          <w:w w:val="101"/>
          <w:sz w:val="20"/>
          <w:szCs w:val="20"/>
        </w:rPr>
        <w:tab/>
      </w:r>
      <w:r w:rsidRPr="007526A9">
        <w:rPr>
          <w:rFonts w:ascii="Arial" w:eastAsia="Arial" w:hAnsi="Arial" w:cs="Arial"/>
          <w:w w:val="101"/>
          <w:sz w:val="20"/>
          <w:szCs w:val="20"/>
        </w:rPr>
        <w:t>Redevelopment Authority</w:t>
      </w:r>
      <w:r w:rsidR="00A36D47">
        <w:rPr>
          <w:rFonts w:ascii="Arial" w:eastAsia="Arial" w:hAnsi="Arial" w:cs="Arial"/>
          <w:w w:val="101"/>
          <w:sz w:val="20"/>
          <w:szCs w:val="20"/>
        </w:rPr>
        <w:tab/>
      </w:r>
      <w:r w:rsidR="00A36D47">
        <w:rPr>
          <w:rFonts w:ascii="Arial" w:eastAsia="Arial" w:hAnsi="Arial" w:cs="Arial"/>
          <w:w w:val="101"/>
          <w:sz w:val="20"/>
          <w:szCs w:val="20"/>
        </w:rPr>
        <w:tab/>
      </w:r>
      <w:r w:rsidR="00A36D47">
        <w:rPr>
          <w:rFonts w:ascii="Arial" w:eastAsia="Arial" w:hAnsi="Arial" w:cs="Arial"/>
          <w:w w:val="101"/>
          <w:sz w:val="20"/>
          <w:szCs w:val="20"/>
        </w:rPr>
        <w:tab/>
      </w:r>
      <w:r w:rsidR="00A36D47">
        <w:rPr>
          <w:rFonts w:ascii="Arial" w:eastAsia="Arial" w:hAnsi="Arial" w:cs="Arial"/>
          <w:w w:val="101"/>
          <w:sz w:val="20"/>
          <w:szCs w:val="20"/>
        </w:rPr>
        <w:tab/>
      </w:r>
      <w:r w:rsidR="009B3674">
        <w:rPr>
          <w:rFonts w:ascii="Arial" w:eastAsia="Arial" w:hAnsi="Arial" w:cs="Arial"/>
          <w:w w:val="101"/>
          <w:sz w:val="20"/>
          <w:szCs w:val="20"/>
        </w:rPr>
        <w:t>Kutak Rock LLP</w:t>
      </w:r>
    </w:p>
    <w:p w14:paraId="18FA805B" w14:textId="63F9051E" w:rsidR="007526A9" w:rsidRPr="007526A9" w:rsidRDefault="007526A9" w:rsidP="007526A9">
      <w:pPr>
        <w:tabs>
          <w:tab w:val="left" w:pos="720"/>
        </w:tabs>
        <w:spacing w:after="0" w:line="240" w:lineRule="auto"/>
        <w:ind w:right="10" w:firstLine="5"/>
        <w:rPr>
          <w:rFonts w:ascii="Arial" w:eastAsia="Arial" w:hAnsi="Arial" w:cs="Arial"/>
          <w:w w:val="101"/>
          <w:sz w:val="20"/>
          <w:szCs w:val="20"/>
        </w:rPr>
      </w:pPr>
      <w:r>
        <w:rPr>
          <w:rFonts w:ascii="Arial" w:eastAsia="Arial" w:hAnsi="Arial" w:cs="Arial"/>
          <w:w w:val="101"/>
          <w:sz w:val="20"/>
          <w:szCs w:val="20"/>
        </w:rPr>
        <w:tab/>
      </w:r>
      <w:r w:rsidRPr="007526A9">
        <w:rPr>
          <w:rFonts w:ascii="Arial" w:eastAsia="Arial" w:hAnsi="Arial" w:cs="Arial"/>
          <w:w w:val="101"/>
          <w:sz w:val="20"/>
          <w:szCs w:val="20"/>
        </w:rPr>
        <w:t>13th Floor, City Hall Annex</w:t>
      </w:r>
      <w:r w:rsidR="00A36D47">
        <w:rPr>
          <w:rFonts w:ascii="Arial" w:eastAsia="Arial" w:hAnsi="Arial" w:cs="Arial"/>
          <w:w w:val="101"/>
          <w:sz w:val="20"/>
          <w:szCs w:val="20"/>
        </w:rPr>
        <w:tab/>
      </w:r>
      <w:r w:rsidR="00A36D47">
        <w:rPr>
          <w:rFonts w:ascii="Arial" w:eastAsia="Arial" w:hAnsi="Arial" w:cs="Arial"/>
          <w:w w:val="101"/>
          <w:sz w:val="20"/>
          <w:szCs w:val="20"/>
        </w:rPr>
        <w:tab/>
      </w:r>
      <w:r w:rsidR="00A36D47">
        <w:rPr>
          <w:rFonts w:ascii="Arial" w:eastAsia="Arial" w:hAnsi="Arial" w:cs="Arial"/>
          <w:w w:val="101"/>
          <w:sz w:val="20"/>
          <w:szCs w:val="20"/>
        </w:rPr>
        <w:tab/>
      </w:r>
      <w:r w:rsidR="00A36D47">
        <w:rPr>
          <w:rFonts w:ascii="Arial" w:eastAsia="Arial" w:hAnsi="Arial" w:cs="Arial"/>
          <w:w w:val="101"/>
          <w:sz w:val="20"/>
          <w:szCs w:val="20"/>
        </w:rPr>
        <w:tab/>
      </w:r>
      <w:r w:rsidR="009B3674">
        <w:rPr>
          <w:rFonts w:ascii="Arial" w:eastAsia="Arial" w:hAnsi="Arial" w:cs="Arial"/>
          <w:w w:val="101"/>
          <w:sz w:val="20"/>
          <w:szCs w:val="20"/>
        </w:rPr>
        <w:t>1650 Farnam Street</w:t>
      </w:r>
    </w:p>
    <w:p w14:paraId="5D1ADB07" w14:textId="4865661C" w:rsidR="007526A9" w:rsidRPr="007526A9" w:rsidRDefault="007526A9" w:rsidP="007526A9">
      <w:pPr>
        <w:tabs>
          <w:tab w:val="left" w:pos="720"/>
        </w:tabs>
        <w:spacing w:after="0" w:line="240" w:lineRule="auto"/>
        <w:ind w:right="10" w:firstLine="5"/>
        <w:rPr>
          <w:rFonts w:ascii="Arial" w:eastAsia="Arial" w:hAnsi="Arial" w:cs="Arial"/>
          <w:w w:val="101"/>
          <w:sz w:val="20"/>
          <w:szCs w:val="20"/>
        </w:rPr>
      </w:pPr>
      <w:r>
        <w:rPr>
          <w:rFonts w:ascii="Arial" w:eastAsia="Arial" w:hAnsi="Arial" w:cs="Arial"/>
          <w:w w:val="101"/>
          <w:sz w:val="20"/>
          <w:szCs w:val="20"/>
        </w:rPr>
        <w:tab/>
      </w:r>
      <w:r w:rsidRPr="007526A9">
        <w:rPr>
          <w:rFonts w:ascii="Arial" w:eastAsia="Arial" w:hAnsi="Arial" w:cs="Arial"/>
          <w:w w:val="101"/>
          <w:sz w:val="20"/>
          <w:szCs w:val="20"/>
        </w:rPr>
        <w:t>25 West Fourth Street</w:t>
      </w:r>
      <w:r w:rsidR="009B3674">
        <w:rPr>
          <w:rFonts w:ascii="Arial" w:eastAsia="Arial" w:hAnsi="Arial" w:cs="Arial"/>
          <w:w w:val="101"/>
          <w:sz w:val="20"/>
          <w:szCs w:val="20"/>
        </w:rPr>
        <w:tab/>
      </w:r>
      <w:r w:rsidR="009B3674">
        <w:rPr>
          <w:rFonts w:ascii="Arial" w:eastAsia="Arial" w:hAnsi="Arial" w:cs="Arial"/>
          <w:w w:val="101"/>
          <w:sz w:val="20"/>
          <w:szCs w:val="20"/>
        </w:rPr>
        <w:tab/>
      </w:r>
      <w:r w:rsidR="009B3674">
        <w:rPr>
          <w:rFonts w:ascii="Arial" w:eastAsia="Arial" w:hAnsi="Arial" w:cs="Arial"/>
          <w:w w:val="101"/>
          <w:sz w:val="20"/>
          <w:szCs w:val="20"/>
        </w:rPr>
        <w:tab/>
      </w:r>
      <w:r w:rsidR="009B3674">
        <w:rPr>
          <w:rFonts w:ascii="Arial" w:eastAsia="Arial" w:hAnsi="Arial" w:cs="Arial"/>
          <w:w w:val="101"/>
          <w:sz w:val="20"/>
          <w:szCs w:val="20"/>
        </w:rPr>
        <w:tab/>
      </w:r>
      <w:r w:rsidR="009B3674">
        <w:rPr>
          <w:rFonts w:ascii="Arial" w:eastAsia="Arial" w:hAnsi="Arial" w:cs="Arial"/>
          <w:w w:val="101"/>
          <w:sz w:val="20"/>
          <w:szCs w:val="20"/>
        </w:rPr>
        <w:tab/>
        <w:t>Omaha, NE 68102</w:t>
      </w:r>
    </w:p>
    <w:p w14:paraId="6A518FAE" w14:textId="77777777" w:rsidR="007526A9" w:rsidRPr="007526A9" w:rsidRDefault="007526A9" w:rsidP="007526A9">
      <w:pPr>
        <w:tabs>
          <w:tab w:val="left" w:pos="720"/>
        </w:tabs>
        <w:spacing w:after="0" w:line="240" w:lineRule="auto"/>
        <w:ind w:right="10" w:firstLine="5"/>
        <w:rPr>
          <w:rFonts w:ascii="Arial" w:eastAsia="Arial" w:hAnsi="Arial" w:cs="Arial"/>
          <w:w w:val="101"/>
          <w:sz w:val="20"/>
          <w:szCs w:val="20"/>
        </w:rPr>
      </w:pPr>
      <w:r>
        <w:rPr>
          <w:rFonts w:ascii="Arial" w:eastAsia="Arial" w:hAnsi="Arial" w:cs="Arial"/>
          <w:w w:val="101"/>
          <w:sz w:val="20"/>
          <w:szCs w:val="20"/>
        </w:rPr>
        <w:tab/>
      </w:r>
      <w:r w:rsidRPr="007526A9">
        <w:rPr>
          <w:rFonts w:ascii="Arial" w:eastAsia="Arial" w:hAnsi="Arial" w:cs="Arial"/>
          <w:w w:val="101"/>
          <w:sz w:val="20"/>
          <w:szCs w:val="20"/>
        </w:rPr>
        <w:t>S</w:t>
      </w:r>
      <w:r w:rsidR="00A36D47">
        <w:rPr>
          <w:rFonts w:ascii="Arial" w:eastAsia="Arial" w:hAnsi="Arial" w:cs="Arial"/>
          <w:w w:val="101"/>
          <w:sz w:val="20"/>
          <w:szCs w:val="20"/>
        </w:rPr>
        <w:t xml:space="preserve">aint </w:t>
      </w:r>
      <w:r w:rsidRPr="007526A9">
        <w:rPr>
          <w:rFonts w:ascii="Arial" w:eastAsia="Arial" w:hAnsi="Arial" w:cs="Arial"/>
          <w:w w:val="101"/>
          <w:sz w:val="20"/>
          <w:szCs w:val="20"/>
        </w:rPr>
        <w:t>Paul, Minnesota 55102</w:t>
      </w:r>
    </w:p>
    <w:p w14:paraId="5601F4E1" w14:textId="77777777" w:rsidR="007526A9" w:rsidRPr="007526A9" w:rsidRDefault="007526A9" w:rsidP="007526A9">
      <w:pPr>
        <w:tabs>
          <w:tab w:val="left" w:pos="720"/>
        </w:tabs>
        <w:spacing w:after="0" w:line="240" w:lineRule="auto"/>
        <w:ind w:right="10" w:firstLine="5"/>
        <w:rPr>
          <w:rFonts w:ascii="Arial" w:eastAsia="Arial" w:hAnsi="Arial" w:cs="Arial"/>
          <w:w w:val="101"/>
          <w:sz w:val="20"/>
          <w:szCs w:val="20"/>
        </w:rPr>
      </w:pPr>
    </w:p>
    <w:p w14:paraId="241C4072" w14:textId="77777777" w:rsidR="007526A9" w:rsidRPr="007526A9" w:rsidRDefault="007526A9" w:rsidP="007526A9">
      <w:pPr>
        <w:tabs>
          <w:tab w:val="left" w:pos="720"/>
        </w:tabs>
        <w:spacing w:after="0" w:line="240" w:lineRule="auto"/>
        <w:ind w:right="10" w:firstLine="5"/>
        <w:rPr>
          <w:rFonts w:ascii="Arial" w:eastAsia="Arial" w:hAnsi="Arial" w:cs="Arial"/>
          <w:w w:val="101"/>
          <w:sz w:val="20"/>
          <w:szCs w:val="20"/>
        </w:rPr>
      </w:pPr>
    </w:p>
    <w:p w14:paraId="6AE10DAF" w14:textId="77777777" w:rsidR="007526A9" w:rsidRPr="007526A9" w:rsidRDefault="007526A9" w:rsidP="007526A9">
      <w:pPr>
        <w:tabs>
          <w:tab w:val="left" w:pos="720"/>
        </w:tabs>
        <w:spacing w:after="0" w:line="240" w:lineRule="auto"/>
        <w:ind w:right="10" w:firstLine="5"/>
        <w:rPr>
          <w:rFonts w:ascii="Arial" w:eastAsia="Arial" w:hAnsi="Arial" w:cs="Arial"/>
          <w:b/>
          <w:w w:val="101"/>
          <w:sz w:val="20"/>
          <w:szCs w:val="20"/>
        </w:rPr>
      </w:pPr>
      <w:r w:rsidRPr="007526A9">
        <w:rPr>
          <w:rFonts w:ascii="Arial" w:eastAsia="Arial" w:hAnsi="Arial" w:cs="Arial"/>
          <w:w w:val="101"/>
          <w:sz w:val="20"/>
          <w:szCs w:val="20"/>
        </w:rPr>
        <w:t>RE:</w:t>
      </w:r>
      <w:r w:rsidRPr="007526A9">
        <w:rPr>
          <w:rFonts w:ascii="Arial" w:eastAsia="Arial" w:hAnsi="Arial" w:cs="Arial"/>
          <w:w w:val="101"/>
          <w:sz w:val="20"/>
          <w:szCs w:val="20"/>
        </w:rPr>
        <w:tab/>
      </w:r>
      <w:r w:rsidRPr="007526A9">
        <w:rPr>
          <w:rFonts w:ascii="Arial" w:eastAsia="Arial" w:hAnsi="Arial" w:cs="Arial"/>
          <w:b/>
          <w:w w:val="101"/>
          <w:sz w:val="20"/>
          <w:szCs w:val="20"/>
        </w:rPr>
        <w:t>(Name of Developer)</w:t>
      </w:r>
    </w:p>
    <w:p w14:paraId="56D6DC39" w14:textId="77777777" w:rsidR="007526A9" w:rsidRDefault="007526A9" w:rsidP="007526A9">
      <w:pPr>
        <w:tabs>
          <w:tab w:val="left" w:pos="720"/>
        </w:tabs>
        <w:spacing w:after="0" w:line="240" w:lineRule="auto"/>
        <w:ind w:right="10" w:firstLine="5"/>
        <w:rPr>
          <w:rFonts w:ascii="Arial" w:eastAsia="Arial" w:hAnsi="Arial" w:cs="Arial"/>
          <w:b/>
          <w:w w:val="101"/>
          <w:sz w:val="20"/>
          <w:szCs w:val="20"/>
        </w:rPr>
      </w:pPr>
      <w:r w:rsidRPr="007526A9">
        <w:rPr>
          <w:rFonts w:ascii="Arial" w:eastAsia="Arial" w:hAnsi="Arial" w:cs="Arial"/>
          <w:b/>
          <w:w w:val="101"/>
          <w:sz w:val="20"/>
          <w:szCs w:val="20"/>
        </w:rPr>
        <w:tab/>
        <w:t>(Name and address of Project</w:t>
      </w:r>
      <w:r>
        <w:rPr>
          <w:rFonts w:ascii="Arial" w:eastAsia="Arial" w:hAnsi="Arial" w:cs="Arial"/>
          <w:b/>
          <w:w w:val="101"/>
          <w:sz w:val="20"/>
          <w:szCs w:val="20"/>
        </w:rPr>
        <w:t>)</w:t>
      </w:r>
    </w:p>
    <w:p w14:paraId="0BCB550C" w14:textId="77777777" w:rsidR="007526A9" w:rsidRPr="007526A9" w:rsidRDefault="007526A9" w:rsidP="007526A9">
      <w:pPr>
        <w:tabs>
          <w:tab w:val="left" w:pos="720"/>
        </w:tabs>
        <w:spacing w:after="0" w:line="240" w:lineRule="auto"/>
        <w:ind w:right="10" w:firstLine="5"/>
        <w:rPr>
          <w:rFonts w:ascii="Arial" w:eastAsia="Arial" w:hAnsi="Arial" w:cs="Arial"/>
          <w:b/>
          <w:w w:val="101"/>
          <w:sz w:val="20"/>
          <w:szCs w:val="20"/>
        </w:rPr>
      </w:pPr>
      <w:r>
        <w:rPr>
          <w:rFonts w:ascii="Arial" w:eastAsia="Arial" w:hAnsi="Arial" w:cs="Arial"/>
          <w:b/>
          <w:w w:val="101"/>
          <w:sz w:val="20"/>
          <w:szCs w:val="20"/>
        </w:rPr>
        <w:tab/>
      </w:r>
      <w:r w:rsidRPr="007526A9">
        <w:rPr>
          <w:rFonts w:ascii="Arial" w:eastAsia="Arial" w:hAnsi="Arial" w:cs="Arial"/>
          <w:b/>
          <w:w w:val="101"/>
          <w:sz w:val="20"/>
          <w:szCs w:val="20"/>
        </w:rPr>
        <w:t>(Building addresses,  if more than one)</w:t>
      </w:r>
    </w:p>
    <w:p w14:paraId="128A54C6" w14:textId="77777777" w:rsidR="007526A9" w:rsidRDefault="007526A9" w:rsidP="007526A9">
      <w:pPr>
        <w:tabs>
          <w:tab w:val="left" w:pos="720"/>
        </w:tabs>
        <w:spacing w:after="0" w:line="240" w:lineRule="auto"/>
        <w:ind w:right="10" w:firstLine="5"/>
        <w:rPr>
          <w:rFonts w:ascii="Arial" w:eastAsia="Arial" w:hAnsi="Arial" w:cs="Arial"/>
          <w:w w:val="101"/>
          <w:sz w:val="20"/>
          <w:szCs w:val="20"/>
        </w:rPr>
      </w:pPr>
    </w:p>
    <w:p w14:paraId="5FE2F83C" w14:textId="77777777" w:rsidR="005224AB" w:rsidRPr="007526A9" w:rsidRDefault="005224AB" w:rsidP="007526A9">
      <w:pPr>
        <w:tabs>
          <w:tab w:val="left" w:pos="720"/>
        </w:tabs>
        <w:spacing w:after="0" w:line="240" w:lineRule="auto"/>
        <w:ind w:right="10" w:firstLine="5"/>
        <w:rPr>
          <w:rFonts w:ascii="Arial" w:eastAsia="Arial" w:hAnsi="Arial" w:cs="Arial"/>
          <w:w w:val="101"/>
          <w:sz w:val="20"/>
          <w:szCs w:val="20"/>
        </w:rPr>
      </w:pPr>
    </w:p>
    <w:p w14:paraId="2159FA81" w14:textId="77777777" w:rsidR="007526A9" w:rsidRPr="007526A9" w:rsidRDefault="007526A9" w:rsidP="007526A9">
      <w:pPr>
        <w:tabs>
          <w:tab w:val="left" w:pos="720"/>
        </w:tabs>
        <w:spacing w:after="0" w:line="240" w:lineRule="auto"/>
        <w:ind w:right="10" w:firstLine="5"/>
        <w:rPr>
          <w:rFonts w:ascii="Arial" w:eastAsia="Arial" w:hAnsi="Arial" w:cs="Arial"/>
          <w:w w:val="101"/>
          <w:sz w:val="20"/>
          <w:szCs w:val="20"/>
        </w:rPr>
      </w:pPr>
      <w:r w:rsidRPr="007526A9">
        <w:rPr>
          <w:rFonts w:ascii="Arial" w:eastAsia="Arial" w:hAnsi="Arial" w:cs="Arial"/>
          <w:w w:val="101"/>
          <w:sz w:val="20"/>
          <w:szCs w:val="20"/>
        </w:rPr>
        <w:t>Ladies and Gentlemen:</w:t>
      </w:r>
    </w:p>
    <w:p w14:paraId="13EBDF23" w14:textId="77777777" w:rsidR="007526A9" w:rsidRPr="007526A9" w:rsidRDefault="007526A9" w:rsidP="007526A9">
      <w:pPr>
        <w:tabs>
          <w:tab w:val="left" w:pos="720"/>
        </w:tabs>
        <w:spacing w:after="0" w:line="240" w:lineRule="auto"/>
        <w:ind w:right="10" w:firstLine="5"/>
        <w:rPr>
          <w:rFonts w:ascii="Arial" w:eastAsia="Arial" w:hAnsi="Arial" w:cs="Arial"/>
          <w:w w:val="101"/>
          <w:sz w:val="20"/>
          <w:szCs w:val="20"/>
        </w:rPr>
      </w:pPr>
    </w:p>
    <w:p w14:paraId="5ADC0500" w14:textId="77777777" w:rsidR="007526A9" w:rsidRDefault="007526A9" w:rsidP="007526A9">
      <w:pPr>
        <w:tabs>
          <w:tab w:val="left" w:pos="720"/>
        </w:tabs>
        <w:spacing w:after="0" w:line="240" w:lineRule="auto"/>
        <w:ind w:right="10" w:firstLine="5"/>
        <w:rPr>
          <w:rFonts w:ascii="Arial" w:eastAsia="Arial" w:hAnsi="Arial" w:cs="Arial"/>
          <w:w w:val="101"/>
          <w:sz w:val="20"/>
          <w:szCs w:val="20"/>
        </w:rPr>
      </w:pPr>
      <w:r w:rsidRPr="007526A9">
        <w:rPr>
          <w:rFonts w:ascii="Arial" w:eastAsia="Arial" w:hAnsi="Arial" w:cs="Arial"/>
          <w:w w:val="101"/>
          <w:sz w:val="20"/>
          <w:szCs w:val="20"/>
        </w:rPr>
        <w:t>We have acted as counsel to___________________, a___________________(the "Developer") in connection with the Developer's application to Minneapolis/Saint Paul Housing Finance Board (the "Board") for allocation of low income housing credits pursuant to Minnesota Statutes, Chapter 462A.222 and Section 42 of the Internal Revenue Code of 1986, as amended</w:t>
      </w:r>
      <w:r w:rsidR="00186EFB">
        <w:rPr>
          <w:rFonts w:ascii="Arial" w:eastAsia="Arial" w:hAnsi="Arial" w:cs="Arial"/>
          <w:w w:val="101"/>
          <w:sz w:val="20"/>
          <w:szCs w:val="20"/>
        </w:rPr>
        <w:t xml:space="preserve"> (the "Code"). In that regard, w</w:t>
      </w:r>
      <w:r w:rsidRPr="007526A9">
        <w:rPr>
          <w:rFonts w:ascii="Arial" w:eastAsia="Arial" w:hAnsi="Arial" w:cs="Arial"/>
          <w:w w:val="101"/>
          <w:sz w:val="20"/>
          <w:szCs w:val="20"/>
        </w:rPr>
        <w:t>e have reviewed and are familiar with the Developer's applicati</w:t>
      </w:r>
      <w:r w:rsidR="005224AB">
        <w:rPr>
          <w:rFonts w:ascii="Arial" w:eastAsia="Arial" w:hAnsi="Arial" w:cs="Arial"/>
          <w:w w:val="101"/>
          <w:sz w:val="20"/>
          <w:szCs w:val="20"/>
        </w:rPr>
        <w:t>on for Low Income Credit dated (</w:t>
      </w:r>
      <w:r w:rsidRPr="007526A9">
        <w:rPr>
          <w:rFonts w:ascii="Arial" w:eastAsia="Arial" w:hAnsi="Arial" w:cs="Arial"/>
          <w:w w:val="101"/>
          <w:sz w:val="20"/>
          <w:szCs w:val="20"/>
        </w:rPr>
        <w:t>the "Application"</w:t>
      </w:r>
      <w:r w:rsidR="005224AB">
        <w:rPr>
          <w:rFonts w:ascii="Arial" w:eastAsia="Arial" w:hAnsi="Arial" w:cs="Arial"/>
          <w:w w:val="101"/>
          <w:sz w:val="20"/>
          <w:szCs w:val="20"/>
        </w:rPr>
        <w:t>)</w:t>
      </w:r>
      <w:r w:rsidRPr="007526A9">
        <w:rPr>
          <w:rFonts w:ascii="Arial" w:eastAsia="Arial" w:hAnsi="Arial" w:cs="Arial"/>
          <w:w w:val="101"/>
          <w:sz w:val="20"/>
          <w:szCs w:val="20"/>
        </w:rPr>
        <w:t>, and the [Partnership Agreement/Articles and Bylaws], of the Developer (the "Organizational Documents"), dated________. We have further examine</w:t>
      </w:r>
      <w:r w:rsidR="005224AB">
        <w:rPr>
          <w:rFonts w:ascii="Arial" w:eastAsia="Arial" w:hAnsi="Arial" w:cs="Arial"/>
          <w:w w:val="101"/>
          <w:sz w:val="20"/>
          <w:szCs w:val="20"/>
        </w:rPr>
        <w:t>d such documents and papers as w</w:t>
      </w:r>
      <w:r w:rsidRPr="007526A9">
        <w:rPr>
          <w:rFonts w:ascii="Arial" w:eastAsia="Arial" w:hAnsi="Arial" w:cs="Arial"/>
          <w:w w:val="101"/>
          <w:sz w:val="20"/>
          <w:szCs w:val="20"/>
        </w:rPr>
        <w:t>e have deemed relevant and necessary as the basis for my opinions as set forth below. Based upon our examination, it is our opinion that:</w:t>
      </w:r>
    </w:p>
    <w:p w14:paraId="45B8AF2F" w14:textId="77777777" w:rsidR="007526A9" w:rsidRPr="007526A9" w:rsidRDefault="007526A9" w:rsidP="007526A9">
      <w:pPr>
        <w:tabs>
          <w:tab w:val="left" w:pos="720"/>
        </w:tabs>
        <w:spacing w:after="0" w:line="240" w:lineRule="auto"/>
        <w:ind w:right="10" w:firstLine="5"/>
        <w:rPr>
          <w:rFonts w:ascii="Arial" w:eastAsia="Arial" w:hAnsi="Arial" w:cs="Arial"/>
          <w:w w:val="101"/>
          <w:sz w:val="20"/>
          <w:szCs w:val="20"/>
        </w:rPr>
      </w:pPr>
    </w:p>
    <w:p w14:paraId="59258446" w14:textId="77777777" w:rsidR="002C58EF" w:rsidRDefault="007526A9" w:rsidP="007526A9">
      <w:pPr>
        <w:tabs>
          <w:tab w:val="left" w:pos="720"/>
        </w:tabs>
        <w:spacing w:after="0" w:line="240" w:lineRule="auto"/>
        <w:ind w:right="10" w:firstLine="5"/>
        <w:rPr>
          <w:rFonts w:ascii="Arial" w:eastAsia="Arial" w:hAnsi="Arial" w:cs="Arial"/>
          <w:w w:val="101"/>
          <w:sz w:val="20"/>
          <w:szCs w:val="20"/>
        </w:rPr>
      </w:pPr>
      <w:r>
        <w:rPr>
          <w:rFonts w:ascii="Arial" w:eastAsia="Arial" w:hAnsi="Arial" w:cs="Arial"/>
          <w:w w:val="101"/>
          <w:sz w:val="20"/>
          <w:szCs w:val="20"/>
        </w:rPr>
        <w:tab/>
      </w:r>
      <w:r w:rsidRPr="007526A9">
        <w:rPr>
          <w:rFonts w:ascii="Arial" w:eastAsia="Arial" w:hAnsi="Arial" w:cs="Arial"/>
          <w:w w:val="101"/>
          <w:sz w:val="20"/>
          <w:szCs w:val="20"/>
        </w:rPr>
        <w:t>1. Th</w:t>
      </w:r>
      <w:r w:rsidR="00F22339">
        <w:rPr>
          <w:rFonts w:ascii="Arial" w:eastAsia="Arial" w:hAnsi="Arial" w:cs="Arial"/>
          <w:w w:val="101"/>
          <w:sz w:val="20"/>
          <w:szCs w:val="20"/>
        </w:rPr>
        <w:t>e</w:t>
      </w:r>
      <w:r w:rsidRPr="007526A9">
        <w:rPr>
          <w:rFonts w:ascii="Arial" w:eastAsia="Arial" w:hAnsi="Arial" w:cs="Arial"/>
          <w:w w:val="101"/>
          <w:sz w:val="20"/>
          <w:szCs w:val="20"/>
        </w:rPr>
        <w:t xml:space="preserve"> Developer </w:t>
      </w:r>
      <w:r w:rsidR="00F22339">
        <w:rPr>
          <w:rFonts w:ascii="Arial" w:eastAsia="Arial" w:hAnsi="Arial" w:cs="Arial"/>
          <w:w w:val="101"/>
          <w:sz w:val="20"/>
          <w:szCs w:val="20"/>
        </w:rPr>
        <w:t>has ownership of the land on which the project will be located, i.e., the Developer has basis in land and other acquired real property or depreciable property as set forth in Section 42(h)(1)(E) of the Code, Treasury Regulations 1.42-6(h)(2)(i) and IRS Notice 89-1.</w:t>
      </w:r>
    </w:p>
    <w:p w14:paraId="0F506858" w14:textId="77777777" w:rsidR="002C58EF" w:rsidRDefault="002C58EF" w:rsidP="007526A9">
      <w:pPr>
        <w:tabs>
          <w:tab w:val="left" w:pos="720"/>
        </w:tabs>
        <w:spacing w:after="0" w:line="240" w:lineRule="auto"/>
        <w:ind w:right="10" w:firstLine="5"/>
        <w:rPr>
          <w:rFonts w:ascii="Arial" w:eastAsia="Arial" w:hAnsi="Arial" w:cs="Arial"/>
          <w:w w:val="101"/>
          <w:sz w:val="20"/>
          <w:szCs w:val="20"/>
        </w:rPr>
      </w:pPr>
    </w:p>
    <w:p w14:paraId="1ABFB590" w14:textId="77777777" w:rsidR="007526A9" w:rsidRPr="007526A9" w:rsidRDefault="005224AB" w:rsidP="007526A9">
      <w:pPr>
        <w:tabs>
          <w:tab w:val="left" w:pos="720"/>
        </w:tabs>
        <w:spacing w:after="0" w:line="240" w:lineRule="auto"/>
        <w:ind w:right="10" w:firstLine="5"/>
        <w:rPr>
          <w:rFonts w:ascii="Arial" w:eastAsia="Arial" w:hAnsi="Arial" w:cs="Arial"/>
          <w:w w:val="101"/>
          <w:sz w:val="20"/>
          <w:szCs w:val="20"/>
        </w:rPr>
      </w:pPr>
      <w:r>
        <w:rPr>
          <w:rFonts w:ascii="Arial" w:eastAsia="Arial" w:hAnsi="Arial" w:cs="Arial"/>
          <w:w w:val="101"/>
          <w:sz w:val="20"/>
          <w:szCs w:val="20"/>
        </w:rPr>
        <w:tab/>
      </w:r>
      <w:r w:rsidR="007526A9" w:rsidRPr="007526A9">
        <w:rPr>
          <w:rFonts w:ascii="Arial" w:eastAsia="Arial" w:hAnsi="Arial" w:cs="Arial"/>
          <w:w w:val="101"/>
          <w:sz w:val="20"/>
          <w:szCs w:val="20"/>
        </w:rPr>
        <w:t>2. I am not aware that the Application contains any untrue statement of a material fact with respect to the allocation of low income credit to the Developer.</w:t>
      </w:r>
    </w:p>
    <w:p w14:paraId="47A514A0" w14:textId="77777777" w:rsidR="007526A9" w:rsidRPr="007526A9" w:rsidRDefault="007526A9" w:rsidP="007526A9">
      <w:pPr>
        <w:tabs>
          <w:tab w:val="left" w:pos="720"/>
        </w:tabs>
        <w:spacing w:after="0" w:line="240" w:lineRule="auto"/>
        <w:ind w:right="10" w:firstLine="5"/>
        <w:rPr>
          <w:rFonts w:ascii="Arial" w:eastAsia="Arial" w:hAnsi="Arial" w:cs="Arial"/>
          <w:w w:val="101"/>
          <w:sz w:val="20"/>
          <w:szCs w:val="20"/>
        </w:rPr>
      </w:pPr>
    </w:p>
    <w:p w14:paraId="23152AA0" w14:textId="77777777" w:rsidR="007526A9" w:rsidRPr="007526A9" w:rsidRDefault="005224AB" w:rsidP="007526A9">
      <w:pPr>
        <w:tabs>
          <w:tab w:val="left" w:pos="720"/>
        </w:tabs>
        <w:spacing w:after="0" w:line="240" w:lineRule="auto"/>
        <w:ind w:right="10" w:firstLine="5"/>
        <w:rPr>
          <w:rFonts w:ascii="Arial" w:eastAsia="Arial" w:hAnsi="Arial" w:cs="Arial"/>
          <w:w w:val="101"/>
          <w:sz w:val="20"/>
          <w:szCs w:val="20"/>
        </w:rPr>
      </w:pPr>
      <w:r>
        <w:rPr>
          <w:rFonts w:ascii="Arial" w:eastAsia="Arial" w:hAnsi="Arial" w:cs="Arial"/>
          <w:w w:val="101"/>
          <w:sz w:val="20"/>
          <w:szCs w:val="20"/>
        </w:rPr>
        <w:lastRenderedPageBreak/>
        <w:tab/>
        <w:t xml:space="preserve">3. </w:t>
      </w:r>
      <w:r w:rsidR="007526A9" w:rsidRPr="007526A9">
        <w:rPr>
          <w:rFonts w:ascii="Arial" w:eastAsia="Arial" w:hAnsi="Arial" w:cs="Arial"/>
          <w:w w:val="101"/>
          <w:sz w:val="20"/>
          <w:szCs w:val="20"/>
        </w:rPr>
        <w:t>Assuming that the facts set forth in the Application [and in the Certificate of the Developer attached hereto (if necessary)] with respect to costs of construction, schedule of completion, plans and specifications, credit allocation amount, occupancy by low-income tenants, rents, and other matters are, in fact, realized, and based on existing laws, regulations, rulings and decisions</w:t>
      </w:r>
      <w:r>
        <w:rPr>
          <w:rFonts w:ascii="Arial" w:eastAsia="Arial" w:hAnsi="Arial" w:cs="Arial"/>
          <w:w w:val="101"/>
          <w:sz w:val="20"/>
          <w:szCs w:val="20"/>
        </w:rPr>
        <w:t xml:space="preserve"> as of the date of this opinion</w:t>
      </w:r>
      <w:r w:rsidR="00BF3573">
        <w:rPr>
          <w:rFonts w:ascii="Arial" w:eastAsia="Arial" w:hAnsi="Arial" w:cs="Arial"/>
          <w:w w:val="101"/>
          <w:sz w:val="20"/>
          <w:szCs w:val="20"/>
        </w:rPr>
        <w:t>,</w:t>
      </w:r>
    </w:p>
    <w:p w14:paraId="7E10F032" w14:textId="77777777" w:rsidR="007526A9" w:rsidRPr="007526A9" w:rsidRDefault="007526A9" w:rsidP="007526A9">
      <w:pPr>
        <w:tabs>
          <w:tab w:val="left" w:pos="720"/>
        </w:tabs>
        <w:spacing w:after="0" w:line="240" w:lineRule="auto"/>
        <w:ind w:right="10" w:firstLine="5"/>
        <w:rPr>
          <w:rFonts w:ascii="Arial" w:eastAsia="Arial" w:hAnsi="Arial" w:cs="Arial"/>
          <w:w w:val="101"/>
          <w:sz w:val="20"/>
          <w:szCs w:val="20"/>
        </w:rPr>
      </w:pPr>
    </w:p>
    <w:p w14:paraId="6ADBB795" w14:textId="77777777" w:rsidR="007526A9" w:rsidRPr="007526A9" w:rsidRDefault="005224AB" w:rsidP="007526A9">
      <w:pPr>
        <w:tabs>
          <w:tab w:val="left" w:pos="720"/>
        </w:tabs>
        <w:spacing w:after="0" w:line="240" w:lineRule="auto"/>
        <w:ind w:right="10" w:firstLine="5"/>
        <w:rPr>
          <w:rFonts w:ascii="Arial" w:eastAsia="Arial" w:hAnsi="Arial" w:cs="Arial"/>
          <w:w w:val="101"/>
          <w:sz w:val="20"/>
          <w:szCs w:val="20"/>
        </w:rPr>
      </w:pPr>
      <w:r>
        <w:rPr>
          <w:rFonts w:ascii="Arial" w:eastAsia="Arial" w:hAnsi="Arial" w:cs="Arial"/>
          <w:w w:val="101"/>
          <w:sz w:val="20"/>
          <w:szCs w:val="20"/>
        </w:rPr>
        <w:tab/>
      </w:r>
      <w:r w:rsidR="007526A9" w:rsidRPr="007526A9">
        <w:rPr>
          <w:rFonts w:ascii="Arial" w:eastAsia="Arial" w:hAnsi="Arial" w:cs="Arial"/>
          <w:w w:val="101"/>
          <w:sz w:val="20"/>
          <w:szCs w:val="20"/>
        </w:rPr>
        <w:t>(a)</w:t>
      </w:r>
      <w:r w:rsidR="007526A9" w:rsidRPr="007526A9">
        <w:rPr>
          <w:rFonts w:ascii="Arial" w:eastAsia="Arial" w:hAnsi="Arial" w:cs="Arial"/>
          <w:w w:val="101"/>
          <w:sz w:val="20"/>
          <w:szCs w:val="20"/>
        </w:rPr>
        <w:tab/>
        <w:t>The Project will consist of</w:t>
      </w:r>
      <w:r>
        <w:rPr>
          <w:rFonts w:ascii="Arial" w:eastAsia="Arial" w:hAnsi="Arial" w:cs="Arial"/>
          <w:w w:val="101"/>
          <w:sz w:val="20"/>
          <w:szCs w:val="20"/>
        </w:rPr>
        <w:t xml:space="preserve"> _____ </w:t>
      </w:r>
      <w:r w:rsidR="007526A9" w:rsidRPr="007526A9">
        <w:rPr>
          <w:rFonts w:ascii="Arial" w:eastAsia="Arial" w:hAnsi="Arial" w:cs="Arial"/>
          <w:w w:val="101"/>
          <w:sz w:val="20"/>
          <w:szCs w:val="20"/>
        </w:rPr>
        <w:t>Buildings;</w:t>
      </w:r>
    </w:p>
    <w:p w14:paraId="0A1EAE11" w14:textId="77777777" w:rsidR="007526A9" w:rsidRPr="007526A9" w:rsidRDefault="007526A9" w:rsidP="007526A9">
      <w:pPr>
        <w:tabs>
          <w:tab w:val="left" w:pos="720"/>
        </w:tabs>
        <w:spacing w:after="0" w:line="240" w:lineRule="auto"/>
        <w:ind w:right="10" w:firstLine="5"/>
        <w:rPr>
          <w:rFonts w:ascii="Arial" w:eastAsia="Arial" w:hAnsi="Arial" w:cs="Arial"/>
          <w:w w:val="101"/>
          <w:sz w:val="20"/>
          <w:szCs w:val="20"/>
        </w:rPr>
      </w:pPr>
    </w:p>
    <w:p w14:paraId="56087B0C" w14:textId="77777777" w:rsidR="007526A9" w:rsidRPr="007526A9" w:rsidRDefault="005224AB" w:rsidP="007526A9">
      <w:pPr>
        <w:tabs>
          <w:tab w:val="left" w:pos="720"/>
        </w:tabs>
        <w:spacing w:after="0" w:line="240" w:lineRule="auto"/>
        <w:ind w:right="10" w:firstLine="5"/>
        <w:rPr>
          <w:rFonts w:ascii="Arial" w:eastAsia="Arial" w:hAnsi="Arial" w:cs="Arial"/>
          <w:w w:val="101"/>
          <w:sz w:val="20"/>
          <w:szCs w:val="20"/>
        </w:rPr>
      </w:pPr>
      <w:r>
        <w:rPr>
          <w:rFonts w:ascii="Arial" w:eastAsia="Arial" w:hAnsi="Arial" w:cs="Arial"/>
          <w:w w:val="101"/>
          <w:sz w:val="20"/>
          <w:szCs w:val="20"/>
        </w:rPr>
        <w:tab/>
      </w:r>
      <w:r w:rsidR="007526A9" w:rsidRPr="007526A9">
        <w:rPr>
          <w:rFonts w:ascii="Arial" w:eastAsia="Arial" w:hAnsi="Arial" w:cs="Arial"/>
          <w:w w:val="101"/>
          <w:sz w:val="20"/>
          <w:szCs w:val="20"/>
        </w:rPr>
        <w:t>[Each] [The] Building is a (new) (existing) building within the meaning of Section 42(d) of the</w:t>
      </w:r>
    </w:p>
    <w:p w14:paraId="1E655008" w14:textId="77777777" w:rsidR="007526A9" w:rsidRPr="007526A9" w:rsidRDefault="005224AB" w:rsidP="007526A9">
      <w:pPr>
        <w:tabs>
          <w:tab w:val="left" w:pos="720"/>
        </w:tabs>
        <w:spacing w:after="0" w:line="240" w:lineRule="auto"/>
        <w:ind w:right="10" w:firstLine="5"/>
        <w:rPr>
          <w:rFonts w:ascii="Arial" w:eastAsia="Arial" w:hAnsi="Arial" w:cs="Arial"/>
          <w:w w:val="101"/>
          <w:sz w:val="20"/>
          <w:szCs w:val="20"/>
        </w:rPr>
      </w:pPr>
      <w:r>
        <w:rPr>
          <w:rFonts w:ascii="Arial" w:eastAsia="Arial" w:hAnsi="Arial" w:cs="Arial"/>
          <w:w w:val="101"/>
          <w:sz w:val="20"/>
          <w:szCs w:val="20"/>
        </w:rPr>
        <w:tab/>
      </w:r>
      <w:r w:rsidR="007526A9" w:rsidRPr="007526A9">
        <w:rPr>
          <w:rFonts w:ascii="Arial" w:eastAsia="Arial" w:hAnsi="Arial" w:cs="Arial"/>
          <w:w w:val="101"/>
          <w:sz w:val="20"/>
          <w:szCs w:val="20"/>
        </w:rPr>
        <w:t>Code;</w:t>
      </w:r>
    </w:p>
    <w:p w14:paraId="2FBC0020" w14:textId="77777777" w:rsidR="007526A9" w:rsidRPr="007526A9" w:rsidRDefault="007526A9" w:rsidP="007526A9">
      <w:pPr>
        <w:tabs>
          <w:tab w:val="left" w:pos="720"/>
        </w:tabs>
        <w:spacing w:after="0" w:line="240" w:lineRule="auto"/>
        <w:ind w:right="10" w:firstLine="5"/>
        <w:rPr>
          <w:rFonts w:ascii="Arial" w:eastAsia="Arial" w:hAnsi="Arial" w:cs="Arial"/>
          <w:w w:val="101"/>
          <w:sz w:val="20"/>
          <w:szCs w:val="20"/>
        </w:rPr>
      </w:pPr>
    </w:p>
    <w:p w14:paraId="5A5D8E76" w14:textId="77777777" w:rsidR="007526A9" w:rsidRPr="007526A9" w:rsidRDefault="007526A9" w:rsidP="005224AB">
      <w:pPr>
        <w:tabs>
          <w:tab w:val="left" w:pos="720"/>
        </w:tabs>
        <w:spacing w:after="0" w:line="240" w:lineRule="auto"/>
        <w:ind w:left="720" w:right="10"/>
        <w:rPr>
          <w:rFonts w:ascii="Arial" w:eastAsia="Arial" w:hAnsi="Arial" w:cs="Arial"/>
          <w:w w:val="101"/>
          <w:sz w:val="20"/>
          <w:szCs w:val="20"/>
        </w:rPr>
      </w:pPr>
      <w:r w:rsidRPr="007526A9">
        <w:rPr>
          <w:rFonts w:ascii="Arial" w:eastAsia="Arial" w:hAnsi="Arial" w:cs="Arial"/>
          <w:w w:val="101"/>
          <w:sz w:val="20"/>
          <w:szCs w:val="20"/>
        </w:rPr>
        <w:t>[(If applicable) The rehabilitation expenditures for the Building will be treated as a separate, new building within the meaning of Section 42(e) of the Code;]</w:t>
      </w:r>
    </w:p>
    <w:p w14:paraId="522F1F9B" w14:textId="77777777" w:rsidR="007526A9" w:rsidRPr="007526A9" w:rsidRDefault="007526A9" w:rsidP="007526A9">
      <w:pPr>
        <w:tabs>
          <w:tab w:val="left" w:pos="720"/>
        </w:tabs>
        <w:spacing w:after="0" w:line="240" w:lineRule="auto"/>
        <w:ind w:right="10" w:firstLine="5"/>
        <w:rPr>
          <w:rFonts w:ascii="Arial" w:eastAsia="Arial" w:hAnsi="Arial" w:cs="Arial"/>
          <w:w w:val="101"/>
          <w:sz w:val="20"/>
          <w:szCs w:val="20"/>
        </w:rPr>
      </w:pPr>
    </w:p>
    <w:p w14:paraId="74DC55DF" w14:textId="77777777" w:rsidR="007526A9" w:rsidRPr="007526A9" w:rsidRDefault="005224AB" w:rsidP="007526A9">
      <w:pPr>
        <w:tabs>
          <w:tab w:val="left" w:pos="720"/>
        </w:tabs>
        <w:spacing w:after="0" w:line="240" w:lineRule="auto"/>
        <w:ind w:right="10" w:firstLine="5"/>
        <w:rPr>
          <w:rFonts w:ascii="Arial" w:eastAsia="Arial" w:hAnsi="Arial" w:cs="Arial"/>
          <w:w w:val="101"/>
          <w:sz w:val="20"/>
          <w:szCs w:val="20"/>
        </w:rPr>
      </w:pPr>
      <w:r>
        <w:rPr>
          <w:rFonts w:ascii="Arial" w:eastAsia="Arial" w:hAnsi="Arial" w:cs="Arial"/>
          <w:w w:val="101"/>
          <w:sz w:val="20"/>
          <w:szCs w:val="20"/>
        </w:rPr>
        <w:tab/>
      </w:r>
      <w:r w:rsidR="007526A9" w:rsidRPr="007526A9">
        <w:rPr>
          <w:rFonts w:ascii="Arial" w:eastAsia="Arial" w:hAnsi="Arial" w:cs="Arial"/>
          <w:w w:val="101"/>
          <w:sz w:val="20"/>
          <w:szCs w:val="20"/>
        </w:rPr>
        <w:t>(b)</w:t>
      </w:r>
      <w:r w:rsidR="007526A9" w:rsidRPr="007526A9">
        <w:rPr>
          <w:rFonts w:ascii="Arial" w:eastAsia="Arial" w:hAnsi="Arial" w:cs="Arial"/>
          <w:w w:val="101"/>
          <w:sz w:val="20"/>
          <w:szCs w:val="20"/>
        </w:rPr>
        <w:tab/>
        <w:t>The (Project</w:t>
      </w:r>
      <w:r w:rsidR="004C678D">
        <w:rPr>
          <w:rFonts w:ascii="Arial" w:eastAsia="Arial" w:hAnsi="Arial" w:cs="Arial"/>
          <w:w w:val="101"/>
          <w:sz w:val="20"/>
          <w:szCs w:val="20"/>
        </w:rPr>
        <w:t>/</w:t>
      </w:r>
      <w:r w:rsidR="007526A9" w:rsidRPr="007526A9">
        <w:rPr>
          <w:rFonts w:ascii="Arial" w:eastAsia="Arial" w:hAnsi="Arial" w:cs="Arial"/>
          <w:w w:val="101"/>
          <w:sz w:val="20"/>
          <w:szCs w:val="20"/>
        </w:rPr>
        <w:t>Building) will be a qualified low-income housing project as defined in</w:t>
      </w:r>
    </w:p>
    <w:p w14:paraId="43D740AD" w14:textId="77777777" w:rsidR="007526A9" w:rsidRPr="007526A9" w:rsidRDefault="005224AB" w:rsidP="007526A9">
      <w:pPr>
        <w:tabs>
          <w:tab w:val="left" w:pos="720"/>
        </w:tabs>
        <w:spacing w:after="0" w:line="240" w:lineRule="auto"/>
        <w:ind w:right="10" w:firstLine="5"/>
        <w:rPr>
          <w:rFonts w:ascii="Arial" w:eastAsia="Arial" w:hAnsi="Arial" w:cs="Arial"/>
          <w:w w:val="101"/>
          <w:sz w:val="20"/>
          <w:szCs w:val="20"/>
        </w:rPr>
      </w:pPr>
      <w:r>
        <w:rPr>
          <w:rFonts w:ascii="Arial" w:eastAsia="Arial" w:hAnsi="Arial" w:cs="Arial"/>
          <w:w w:val="101"/>
          <w:sz w:val="20"/>
          <w:szCs w:val="20"/>
        </w:rPr>
        <w:tab/>
      </w:r>
      <w:r>
        <w:rPr>
          <w:rFonts w:ascii="Arial" w:eastAsia="Arial" w:hAnsi="Arial" w:cs="Arial"/>
          <w:w w:val="101"/>
          <w:sz w:val="20"/>
          <w:szCs w:val="20"/>
        </w:rPr>
        <w:tab/>
      </w:r>
      <w:r w:rsidR="007526A9" w:rsidRPr="007526A9">
        <w:rPr>
          <w:rFonts w:ascii="Arial" w:eastAsia="Arial" w:hAnsi="Arial" w:cs="Arial"/>
          <w:w w:val="101"/>
          <w:sz w:val="20"/>
          <w:szCs w:val="20"/>
        </w:rPr>
        <w:t>Section 42(g) of the Code;</w:t>
      </w:r>
    </w:p>
    <w:p w14:paraId="33D8FFA5" w14:textId="77777777" w:rsidR="007526A9" w:rsidRPr="007526A9" w:rsidRDefault="007526A9" w:rsidP="007526A9">
      <w:pPr>
        <w:tabs>
          <w:tab w:val="left" w:pos="720"/>
        </w:tabs>
        <w:spacing w:after="0" w:line="240" w:lineRule="auto"/>
        <w:ind w:right="10" w:firstLine="5"/>
        <w:rPr>
          <w:rFonts w:ascii="Arial" w:eastAsia="Arial" w:hAnsi="Arial" w:cs="Arial"/>
          <w:w w:val="101"/>
          <w:sz w:val="20"/>
          <w:szCs w:val="20"/>
        </w:rPr>
      </w:pPr>
    </w:p>
    <w:p w14:paraId="26D42BC5" w14:textId="77777777" w:rsidR="007526A9" w:rsidRPr="007526A9" w:rsidRDefault="005224AB" w:rsidP="005224AB">
      <w:pPr>
        <w:tabs>
          <w:tab w:val="left" w:pos="720"/>
        </w:tabs>
        <w:spacing w:after="0" w:line="240" w:lineRule="auto"/>
        <w:ind w:left="1440" w:right="10" w:hanging="1435"/>
        <w:rPr>
          <w:rFonts w:ascii="Arial" w:eastAsia="Arial" w:hAnsi="Arial" w:cs="Arial"/>
          <w:w w:val="101"/>
          <w:sz w:val="20"/>
          <w:szCs w:val="20"/>
        </w:rPr>
      </w:pPr>
      <w:r>
        <w:rPr>
          <w:rFonts w:ascii="Arial" w:eastAsia="Arial" w:hAnsi="Arial" w:cs="Arial"/>
          <w:w w:val="101"/>
          <w:sz w:val="20"/>
          <w:szCs w:val="20"/>
        </w:rPr>
        <w:tab/>
      </w:r>
      <w:r w:rsidR="007526A9" w:rsidRPr="007526A9">
        <w:rPr>
          <w:rFonts w:ascii="Arial" w:eastAsia="Arial" w:hAnsi="Arial" w:cs="Arial"/>
          <w:w w:val="101"/>
          <w:sz w:val="20"/>
          <w:szCs w:val="20"/>
        </w:rPr>
        <w:t>(c)</w:t>
      </w:r>
      <w:r w:rsidR="007526A9" w:rsidRPr="007526A9">
        <w:rPr>
          <w:rFonts w:ascii="Arial" w:eastAsia="Arial" w:hAnsi="Arial" w:cs="Arial"/>
          <w:w w:val="101"/>
          <w:sz w:val="20"/>
          <w:szCs w:val="20"/>
        </w:rPr>
        <w:tab/>
        <w:t>The</w:t>
      </w:r>
      <w:r w:rsidR="004C678D">
        <w:rPr>
          <w:rFonts w:ascii="Arial" w:eastAsia="Arial" w:hAnsi="Arial" w:cs="Arial"/>
          <w:w w:val="101"/>
          <w:sz w:val="20"/>
          <w:szCs w:val="20"/>
        </w:rPr>
        <w:t xml:space="preserve"> (Project/</w:t>
      </w:r>
      <w:r w:rsidR="007526A9" w:rsidRPr="007526A9">
        <w:rPr>
          <w:rFonts w:ascii="Arial" w:eastAsia="Arial" w:hAnsi="Arial" w:cs="Arial"/>
          <w:w w:val="101"/>
          <w:sz w:val="20"/>
          <w:szCs w:val="20"/>
        </w:rPr>
        <w:t xml:space="preserve">Building) will be eligible for the (70% </w:t>
      </w:r>
      <w:r w:rsidR="004E25DB">
        <w:rPr>
          <w:rFonts w:ascii="Arial" w:eastAsia="Arial" w:hAnsi="Arial" w:cs="Arial"/>
          <w:w w:val="101"/>
          <w:sz w:val="20"/>
          <w:szCs w:val="20"/>
        </w:rPr>
        <w:t>/</w:t>
      </w:r>
      <w:r w:rsidR="007526A9" w:rsidRPr="007526A9">
        <w:rPr>
          <w:rFonts w:ascii="Arial" w:eastAsia="Arial" w:hAnsi="Arial" w:cs="Arial"/>
          <w:w w:val="101"/>
          <w:sz w:val="20"/>
          <w:szCs w:val="20"/>
        </w:rPr>
        <w:t xml:space="preserve"> 30%) present value credit described in Section 42(b) of the Code;</w:t>
      </w:r>
    </w:p>
    <w:p w14:paraId="349FDB57" w14:textId="77777777" w:rsidR="007526A9" w:rsidRPr="007526A9" w:rsidRDefault="007526A9" w:rsidP="007526A9">
      <w:pPr>
        <w:tabs>
          <w:tab w:val="left" w:pos="720"/>
        </w:tabs>
        <w:spacing w:after="0" w:line="240" w:lineRule="auto"/>
        <w:ind w:right="10" w:firstLine="5"/>
        <w:rPr>
          <w:rFonts w:ascii="Arial" w:eastAsia="Arial" w:hAnsi="Arial" w:cs="Arial"/>
          <w:w w:val="101"/>
          <w:sz w:val="20"/>
          <w:szCs w:val="20"/>
        </w:rPr>
      </w:pPr>
    </w:p>
    <w:p w14:paraId="73AE69FA" w14:textId="77777777" w:rsidR="007526A9" w:rsidRPr="007526A9" w:rsidRDefault="005224AB" w:rsidP="007526A9">
      <w:pPr>
        <w:tabs>
          <w:tab w:val="left" w:pos="720"/>
        </w:tabs>
        <w:spacing w:after="0" w:line="240" w:lineRule="auto"/>
        <w:ind w:right="10" w:firstLine="5"/>
        <w:rPr>
          <w:rFonts w:ascii="Arial" w:eastAsia="Arial" w:hAnsi="Arial" w:cs="Arial"/>
          <w:w w:val="101"/>
          <w:sz w:val="20"/>
          <w:szCs w:val="20"/>
        </w:rPr>
      </w:pPr>
      <w:r>
        <w:rPr>
          <w:rFonts w:ascii="Arial" w:eastAsia="Arial" w:hAnsi="Arial" w:cs="Arial"/>
          <w:w w:val="101"/>
          <w:sz w:val="20"/>
          <w:szCs w:val="20"/>
        </w:rPr>
        <w:tab/>
      </w:r>
      <w:r w:rsidR="007526A9" w:rsidRPr="007526A9">
        <w:rPr>
          <w:rFonts w:ascii="Arial" w:eastAsia="Arial" w:hAnsi="Arial" w:cs="Arial"/>
          <w:w w:val="101"/>
          <w:sz w:val="20"/>
          <w:szCs w:val="20"/>
        </w:rPr>
        <w:t xml:space="preserve">(d) </w:t>
      </w:r>
      <w:r w:rsidR="007526A9" w:rsidRPr="007526A9">
        <w:rPr>
          <w:rFonts w:ascii="Arial" w:eastAsia="Arial" w:hAnsi="Arial" w:cs="Arial"/>
          <w:w w:val="101"/>
          <w:sz w:val="20"/>
          <w:szCs w:val="20"/>
        </w:rPr>
        <w:tab/>
        <w:t>The building (will be) (has been) placed in service as such term is used in Section</w:t>
      </w:r>
    </w:p>
    <w:p w14:paraId="05247FB4" w14:textId="77777777" w:rsidR="007526A9" w:rsidRPr="007526A9" w:rsidRDefault="005224AB" w:rsidP="007526A9">
      <w:pPr>
        <w:tabs>
          <w:tab w:val="left" w:pos="720"/>
        </w:tabs>
        <w:spacing w:after="0" w:line="240" w:lineRule="auto"/>
        <w:ind w:right="10" w:firstLine="5"/>
        <w:rPr>
          <w:rFonts w:ascii="Arial" w:eastAsia="Arial" w:hAnsi="Arial" w:cs="Arial"/>
          <w:w w:val="101"/>
          <w:sz w:val="20"/>
          <w:szCs w:val="20"/>
        </w:rPr>
      </w:pPr>
      <w:r>
        <w:rPr>
          <w:rFonts w:ascii="Arial" w:eastAsia="Arial" w:hAnsi="Arial" w:cs="Arial"/>
          <w:w w:val="101"/>
          <w:sz w:val="20"/>
          <w:szCs w:val="20"/>
        </w:rPr>
        <w:tab/>
      </w:r>
      <w:r>
        <w:rPr>
          <w:rFonts w:ascii="Arial" w:eastAsia="Arial" w:hAnsi="Arial" w:cs="Arial"/>
          <w:w w:val="101"/>
          <w:sz w:val="20"/>
          <w:szCs w:val="20"/>
        </w:rPr>
        <w:tab/>
      </w:r>
      <w:r w:rsidR="007526A9" w:rsidRPr="007526A9">
        <w:rPr>
          <w:rFonts w:ascii="Arial" w:eastAsia="Arial" w:hAnsi="Arial" w:cs="Arial"/>
          <w:w w:val="101"/>
          <w:sz w:val="20"/>
          <w:szCs w:val="20"/>
        </w:rPr>
        <w:t xml:space="preserve">42(g)(3) of the Code in _____ 20___; </w:t>
      </w:r>
    </w:p>
    <w:p w14:paraId="6443D4CF" w14:textId="77777777" w:rsidR="007526A9" w:rsidRPr="007526A9" w:rsidRDefault="007526A9" w:rsidP="007526A9">
      <w:pPr>
        <w:tabs>
          <w:tab w:val="left" w:pos="720"/>
        </w:tabs>
        <w:spacing w:after="0" w:line="240" w:lineRule="auto"/>
        <w:ind w:right="10" w:firstLine="5"/>
        <w:rPr>
          <w:rFonts w:ascii="Arial" w:eastAsia="Arial" w:hAnsi="Arial" w:cs="Arial"/>
          <w:w w:val="101"/>
          <w:sz w:val="20"/>
          <w:szCs w:val="20"/>
        </w:rPr>
      </w:pPr>
    </w:p>
    <w:p w14:paraId="194800CA" w14:textId="77777777" w:rsidR="007526A9" w:rsidRPr="007526A9" w:rsidRDefault="005224AB" w:rsidP="007526A9">
      <w:pPr>
        <w:tabs>
          <w:tab w:val="left" w:pos="720"/>
        </w:tabs>
        <w:spacing w:after="0" w:line="240" w:lineRule="auto"/>
        <w:ind w:right="10" w:firstLine="5"/>
        <w:rPr>
          <w:rFonts w:ascii="Arial" w:eastAsia="Arial" w:hAnsi="Arial" w:cs="Arial"/>
          <w:w w:val="101"/>
          <w:sz w:val="20"/>
          <w:szCs w:val="20"/>
        </w:rPr>
      </w:pPr>
      <w:r>
        <w:rPr>
          <w:rFonts w:ascii="Arial" w:eastAsia="Arial" w:hAnsi="Arial" w:cs="Arial"/>
          <w:w w:val="101"/>
          <w:sz w:val="20"/>
          <w:szCs w:val="20"/>
        </w:rPr>
        <w:tab/>
      </w:r>
      <w:r w:rsidR="007526A9" w:rsidRPr="007526A9">
        <w:rPr>
          <w:rFonts w:ascii="Arial" w:eastAsia="Arial" w:hAnsi="Arial" w:cs="Arial"/>
          <w:w w:val="101"/>
          <w:sz w:val="20"/>
          <w:szCs w:val="20"/>
        </w:rPr>
        <w:t>(e)</w:t>
      </w:r>
      <w:r w:rsidR="007526A9" w:rsidRPr="007526A9">
        <w:rPr>
          <w:rFonts w:ascii="Arial" w:eastAsia="Arial" w:hAnsi="Arial" w:cs="Arial"/>
          <w:w w:val="101"/>
          <w:sz w:val="20"/>
          <w:szCs w:val="20"/>
        </w:rPr>
        <w:tab/>
        <w:t>The applicable fraction as defined in Section 42(c) of the Code will be</w:t>
      </w:r>
      <w:r>
        <w:rPr>
          <w:rFonts w:ascii="Arial" w:eastAsia="Arial" w:hAnsi="Arial" w:cs="Arial"/>
          <w:w w:val="101"/>
          <w:sz w:val="20"/>
          <w:szCs w:val="20"/>
        </w:rPr>
        <w:t xml:space="preserve"> _____</w:t>
      </w:r>
      <w:r w:rsidR="007526A9" w:rsidRPr="007526A9">
        <w:rPr>
          <w:rFonts w:ascii="Arial" w:eastAsia="Arial" w:hAnsi="Arial" w:cs="Arial"/>
          <w:w w:val="101"/>
          <w:sz w:val="20"/>
          <w:szCs w:val="20"/>
        </w:rPr>
        <w:t>%;</w:t>
      </w:r>
    </w:p>
    <w:p w14:paraId="7A52F4F6" w14:textId="77777777" w:rsidR="007526A9" w:rsidRPr="007526A9" w:rsidRDefault="007526A9" w:rsidP="007526A9">
      <w:pPr>
        <w:tabs>
          <w:tab w:val="left" w:pos="720"/>
        </w:tabs>
        <w:spacing w:after="0" w:line="240" w:lineRule="auto"/>
        <w:ind w:right="10" w:firstLine="5"/>
        <w:rPr>
          <w:rFonts w:ascii="Arial" w:eastAsia="Arial" w:hAnsi="Arial" w:cs="Arial"/>
          <w:w w:val="101"/>
          <w:sz w:val="20"/>
          <w:szCs w:val="20"/>
        </w:rPr>
      </w:pPr>
    </w:p>
    <w:p w14:paraId="5B8C6851" w14:textId="77777777" w:rsidR="007526A9" w:rsidRPr="007526A9" w:rsidRDefault="005224AB" w:rsidP="005224AB">
      <w:pPr>
        <w:tabs>
          <w:tab w:val="left" w:pos="720"/>
        </w:tabs>
        <w:spacing w:after="0" w:line="240" w:lineRule="auto"/>
        <w:ind w:left="1440" w:right="10" w:hanging="1435"/>
        <w:rPr>
          <w:rFonts w:ascii="Arial" w:eastAsia="Arial" w:hAnsi="Arial" w:cs="Arial"/>
          <w:w w:val="101"/>
          <w:sz w:val="20"/>
          <w:szCs w:val="20"/>
        </w:rPr>
      </w:pPr>
      <w:r>
        <w:rPr>
          <w:rFonts w:ascii="Arial" w:eastAsia="Arial" w:hAnsi="Arial" w:cs="Arial"/>
          <w:w w:val="101"/>
          <w:sz w:val="20"/>
          <w:szCs w:val="20"/>
        </w:rPr>
        <w:tab/>
      </w:r>
      <w:r w:rsidR="007526A9" w:rsidRPr="007526A9">
        <w:rPr>
          <w:rFonts w:ascii="Arial" w:eastAsia="Arial" w:hAnsi="Arial" w:cs="Arial"/>
          <w:w w:val="101"/>
          <w:sz w:val="20"/>
          <w:szCs w:val="20"/>
        </w:rPr>
        <w:t>(f)</w:t>
      </w:r>
      <w:r w:rsidR="007526A9" w:rsidRPr="007526A9">
        <w:rPr>
          <w:rFonts w:ascii="Arial" w:eastAsia="Arial" w:hAnsi="Arial" w:cs="Arial"/>
          <w:w w:val="101"/>
          <w:sz w:val="20"/>
          <w:szCs w:val="20"/>
        </w:rPr>
        <w:tab/>
        <w:t xml:space="preserve">As of the close of the first year of the credit period the eligible basis of the building as defined in Section 42(d) will be $ </w:t>
      </w:r>
      <w:r>
        <w:rPr>
          <w:rFonts w:ascii="Arial" w:eastAsia="Arial" w:hAnsi="Arial" w:cs="Arial"/>
          <w:w w:val="101"/>
          <w:sz w:val="20"/>
          <w:szCs w:val="20"/>
        </w:rPr>
        <w:t>__________;</w:t>
      </w:r>
    </w:p>
    <w:p w14:paraId="348ADB72" w14:textId="77777777" w:rsidR="007526A9" w:rsidRPr="007526A9" w:rsidRDefault="007526A9" w:rsidP="007526A9">
      <w:pPr>
        <w:tabs>
          <w:tab w:val="left" w:pos="720"/>
        </w:tabs>
        <w:spacing w:after="0" w:line="240" w:lineRule="auto"/>
        <w:ind w:right="10" w:firstLine="5"/>
        <w:rPr>
          <w:rFonts w:ascii="Arial" w:eastAsia="Arial" w:hAnsi="Arial" w:cs="Arial"/>
          <w:w w:val="101"/>
          <w:sz w:val="20"/>
          <w:szCs w:val="20"/>
        </w:rPr>
      </w:pPr>
    </w:p>
    <w:p w14:paraId="4E116D18" w14:textId="77777777" w:rsidR="007526A9" w:rsidRPr="007526A9" w:rsidRDefault="005224AB" w:rsidP="005224AB">
      <w:pPr>
        <w:tabs>
          <w:tab w:val="left" w:pos="720"/>
        </w:tabs>
        <w:spacing w:after="0" w:line="240" w:lineRule="auto"/>
        <w:ind w:left="1440" w:right="10" w:hanging="1435"/>
        <w:rPr>
          <w:rFonts w:ascii="Arial" w:eastAsia="Arial" w:hAnsi="Arial" w:cs="Arial"/>
          <w:w w:val="101"/>
          <w:sz w:val="20"/>
          <w:szCs w:val="20"/>
        </w:rPr>
      </w:pPr>
      <w:r>
        <w:rPr>
          <w:rFonts w:ascii="Arial" w:eastAsia="Arial" w:hAnsi="Arial" w:cs="Arial"/>
          <w:w w:val="101"/>
          <w:sz w:val="20"/>
          <w:szCs w:val="20"/>
        </w:rPr>
        <w:tab/>
      </w:r>
      <w:r w:rsidR="007526A9" w:rsidRPr="007526A9">
        <w:rPr>
          <w:rFonts w:ascii="Arial" w:eastAsia="Arial" w:hAnsi="Arial" w:cs="Arial"/>
          <w:w w:val="101"/>
          <w:sz w:val="20"/>
          <w:szCs w:val="20"/>
        </w:rPr>
        <w:t>(g)</w:t>
      </w:r>
      <w:r w:rsidR="007526A9" w:rsidRPr="007526A9">
        <w:rPr>
          <w:rFonts w:ascii="Arial" w:eastAsia="Arial" w:hAnsi="Arial" w:cs="Arial"/>
          <w:w w:val="101"/>
          <w:sz w:val="20"/>
          <w:szCs w:val="20"/>
        </w:rPr>
        <w:tab/>
        <w:t>As of the close of the first year of the credit period the qualified basis of the building as defined in Section 42(c) will be $</w:t>
      </w:r>
      <w:r>
        <w:rPr>
          <w:rFonts w:ascii="Arial" w:eastAsia="Arial" w:hAnsi="Arial" w:cs="Arial"/>
          <w:w w:val="101"/>
          <w:sz w:val="20"/>
          <w:szCs w:val="20"/>
        </w:rPr>
        <w:t xml:space="preserve"> __________;</w:t>
      </w:r>
    </w:p>
    <w:p w14:paraId="0D9312E7" w14:textId="77777777" w:rsidR="007526A9" w:rsidRPr="007526A9" w:rsidRDefault="007526A9" w:rsidP="007526A9">
      <w:pPr>
        <w:tabs>
          <w:tab w:val="left" w:pos="720"/>
        </w:tabs>
        <w:spacing w:after="0" w:line="240" w:lineRule="auto"/>
        <w:ind w:right="10" w:firstLine="5"/>
        <w:rPr>
          <w:rFonts w:ascii="Arial" w:eastAsia="Arial" w:hAnsi="Arial" w:cs="Arial"/>
          <w:w w:val="101"/>
          <w:sz w:val="20"/>
          <w:szCs w:val="20"/>
        </w:rPr>
      </w:pPr>
    </w:p>
    <w:p w14:paraId="5E48F1F2" w14:textId="77777777" w:rsidR="007526A9" w:rsidRPr="007526A9" w:rsidRDefault="005224AB" w:rsidP="007526A9">
      <w:pPr>
        <w:tabs>
          <w:tab w:val="left" w:pos="720"/>
        </w:tabs>
        <w:spacing w:after="0" w:line="240" w:lineRule="auto"/>
        <w:ind w:right="10" w:firstLine="5"/>
        <w:rPr>
          <w:rFonts w:ascii="Arial" w:eastAsia="Arial" w:hAnsi="Arial" w:cs="Arial"/>
          <w:w w:val="101"/>
          <w:sz w:val="20"/>
          <w:szCs w:val="20"/>
        </w:rPr>
      </w:pPr>
      <w:r>
        <w:rPr>
          <w:rFonts w:ascii="Arial" w:eastAsia="Arial" w:hAnsi="Arial" w:cs="Arial"/>
          <w:w w:val="101"/>
          <w:sz w:val="20"/>
          <w:szCs w:val="20"/>
        </w:rPr>
        <w:tab/>
      </w:r>
      <w:r w:rsidR="007526A9" w:rsidRPr="007526A9">
        <w:rPr>
          <w:rFonts w:ascii="Arial" w:eastAsia="Arial" w:hAnsi="Arial" w:cs="Arial"/>
          <w:w w:val="101"/>
          <w:sz w:val="20"/>
          <w:szCs w:val="20"/>
        </w:rPr>
        <w:t>(h)</w:t>
      </w:r>
      <w:r w:rsidR="007526A9" w:rsidRPr="007526A9">
        <w:rPr>
          <w:rFonts w:ascii="Arial" w:eastAsia="Arial" w:hAnsi="Arial" w:cs="Arial"/>
          <w:w w:val="101"/>
          <w:sz w:val="20"/>
          <w:szCs w:val="20"/>
        </w:rPr>
        <w:tab/>
        <w:t>The beginning of the credit period as defined in Section 42(f) will be</w:t>
      </w:r>
      <w:r>
        <w:rPr>
          <w:rFonts w:ascii="Arial" w:eastAsia="Arial" w:hAnsi="Arial" w:cs="Arial"/>
          <w:w w:val="101"/>
          <w:sz w:val="20"/>
          <w:szCs w:val="20"/>
        </w:rPr>
        <w:t xml:space="preserve"> __________;</w:t>
      </w:r>
    </w:p>
    <w:p w14:paraId="2F76BC70" w14:textId="77777777" w:rsidR="00F22339" w:rsidRDefault="005224AB" w:rsidP="005224AB">
      <w:pPr>
        <w:tabs>
          <w:tab w:val="left" w:pos="720"/>
        </w:tabs>
        <w:spacing w:after="0" w:line="240" w:lineRule="auto"/>
        <w:ind w:left="1440" w:right="10" w:hanging="1435"/>
        <w:rPr>
          <w:rFonts w:ascii="Arial" w:eastAsia="Arial" w:hAnsi="Arial" w:cs="Arial"/>
          <w:w w:val="101"/>
          <w:sz w:val="20"/>
          <w:szCs w:val="20"/>
        </w:rPr>
      </w:pPr>
      <w:r>
        <w:rPr>
          <w:rFonts w:ascii="Arial" w:eastAsia="Arial" w:hAnsi="Arial" w:cs="Arial"/>
          <w:w w:val="101"/>
          <w:sz w:val="20"/>
          <w:szCs w:val="20"/>
        </w:rPr>
        <w:tab/>
      </w:r>
    </w:p>
    <w:p w14:paraId="7927E143" w14:textId="77777777" w:rsidR="00F22339" w:rsidRDefault="00F22339" w:rsidP="005224AB">
      <w:pPr>
        <w:tabs>
          <w:tab w:val="left" w:pos="720"/>
        </w:tabs>
        <w:spacing w:after="0" w:line="240" w:lineRule="auto"/>
        <w:ind w:left="1440" w:right="10" w:hanging="1435"/>
        <w:rPr>
          <w:rFonts w:ascii="Arial" w:eastAsia="Arial" w:hAnsi="Arial" w:cs="Arial"/>
          <w:w w:val="101"/>
          <w:sz w:val="20"/>
          <w:szCs w:val="20"/>
        </w:rPr>
      </w:pPr>
      <w:r>
        <w:rPr>
          <w:rFonts w:ascii="Arial" w:eastAsia="Arial" w:hAnsi="Arial" w:cs="Arial"/>
          <w:w w:val="101"/>
          <w:sz w:val="20"/>
          <w:szCs w:val="20"/>
        </w:rPr>
        <w:tab/>
        <w:t>[(i)</w:t>
      </w:r>
      <w:r>
        <w:rPr>
          <w:rFonts w:ascii="Arial" w:eastAsia="Arial" w:hAnsi="Arial" w:cs="Arial"/>
          <w:w w:val="101"/>
          <w:sz w:val="20"/>
          <w:szCs w:val="20"/>
        </w:rPr>
        <w:tab/>
        <w:t>The reasonably expected basis of the Project at the end of the second</w:t>
      </w:r>
      <w:r w:rsidR="00BF3573">
        <w:rPr>
          <w:rFonts w:ascii="Arial" w:eastAsia="Arial" w:hAnsi="Arial" w:cs="Arial"/>
          <w:w w:val="101"/>
          <w:sz w:val="20"/>
          <w:szCs w:val="20"/>
        </w:rPr>
        <w:t xml:space="preserve"> calendar year succeeding the year _____ will be $_____;]</w:t>
      </w:r>
    </w:p>
    <w:p w14:paraId="09F9B99C" w14:textId="77777777" w:rsidR="00BF3573" w:rsidRDefault="00BF3573" w:rsidP="005224AB">
      <w:pPr>
        <w:tabs>
          <w:tab w:val="left" w:pos="720"/>
        </w:tabs>
        <w:spacing w:after="0" w:line="240" w:lineRule="auto"/>
        <w:ind w:left="1440" w:right="10" w:hanging="1435"/>
        <w:rPr>
          <w:rFonts w:ascii="Arial" w:eastAsia="Arial" w:hAnsi="Arial" w:cs="Arial"/>
          <w:w w:val="101"/>
          <w:sz w:val="20"/>
          <w:szCs w:val="20"/>
        </w:rPr>
      </w:pPr>
      <w:r>
        <w:rPr>
          <w:rFonts w:ascii="Arial" w:eastAsia="Arial" w:hAnsi="Arial" w:cs="Arial"/>
          <w:w w:val="101"/>
          <w:sz w:val="20"/>
          <w:szCs w:val="20"/>
        </w:rPr>
        <w:tab/>
      </w:r>
    </w:p>
    <w:p w14:paraId="4C52494C" w14:textId="77777777" w:rsidR="00BF3573" w:rsidRDefault="00BF3573" w:rsidP="005224AB">
      <w:pPr>
        <w:tabs>
          <w:tab w:val="left" w:pos="720"/>
        </w:tabs>
        <w:spacing w:after="0" w:line="240" w:lineRule="auto"/>
        <w:ind w:left="1440" w:right="10" w:hanging="1435"/>
        <w:rPr>
          <w:rFonts w:ascii="Arial" w:eastAsia="Arial" w:hAnsi="Arial" w:cs="Arial"/>
          <w:w w:val="101"/>
          <w:sz w:val="20"/>
          <w:szCs w:val="20"/>
        </w:rPr>
      </w:pPr>
      <w:r>
        <w:rPr>
          <w:rFonts w:ascii="Arial" w:eastAsia="Arial" w:hAnsi="Arial" w:cs="Arial"/>
          <w:w w:val="101"/>
          <w:sz w:val="20"/>
          <w:szCs w:val="20"/>
        </w:rPr>
        <w:tab/>
        <w:t>[(j)</w:t>
      </w:r>
      <w:r>
        <w:rPr>
          <w:rFonts w:ascii="Arial" w:eastAsia="Arial" w:hAnsi="Arial" w:cs="Arial"/>
          <w:w w:val="101"/>
          <w:sz w:val="20"/>
          <w:szCs w:val="20"/>
        </w:rPr>
        <w:tab/>
        <w:t>For purposes of Section 42(h)(1)(E), the basis in the Project as of the date hereof is at least $_____, which constitutes at least _____% of the total reasonably expected basis in the Project.  The Project therefore meets the requirement for a carryover allocation.]</w:t>
      </w:r>
    </w:p>
    <w:p w14:paraId="0BD2C839" w14:textId="77777777" w:rsidR="00F22339" w:rsidRDefault="00F22339" w:rsidP="005224AB">
      <w:pPr>
        <w:tabs>
          <w:tab w:val="left" w:pos="720"/>
        </w:tabs>
        <w:spacing w:after="0" w:line="240" w:lineRule="auto"/>
        <w:ind w:left="1440" w:right="10" w:hanging="1435"/>
        <w:rPr>
          <w:rFonts w:ascii="Arial" w:eastAsia="Arial" w:hAnsi="Arial" w:cs="Arial"/>
          <w:w w:val="101"/>
          <w:sz w:val="20"/>
          <w:szCs w:val="20"/>
        </w:rPr>
      </w:pPr>
    </w:p>
    <w:p w14:paraId="3057DD7E" w14:textId="77777777" w:rsidR="007526A9" w:rsidRPr="007526A9" w:rsidRDefault="00BF3573" w:rsidP="005224AB">
      <w:pPr>
        <w:tabs>
          <w:tab w:val="left" w:pos="720"/>
        </w:tabs>
        <w:spacing w:after="0" w:line="240" w:lineRule="auto"/>
        <w:ind w:left="1440" w:right="10" w:hanging="1435"/>
        <w:rPr>
          <w:rFonts w:ascii="Arial" w:eastAsia="Arial" w:hAnsi="Arial" w:cs="Arial"/>
          <w:w w:val="101"/>
          <w:sz w:val="20"/>
          <w:szCs w:val="20"/>
        </w:rPr>
      </w:pPr>
      <w:r>
        <w:rPr>
          <w:rFonts w:ascii="Arial" w:eastAsia="Arial" w:hAnsi="Arial" w:cs="Arial"/>
          <w:w w:val="101"/>
          <w:sz w:val="20"/>
          <w:szCs w:val="20"/>
        </w:rPr>
        <w:tab/>
      </w:r>
      <w:r w:rsidR="007526A9" w:rsidRPr="007526A9">
        <w:rPr>
          <w:rFonts w:ascii="Arial" w:eastAsia="Arial" w:hAnsi="Arial" w:cs="Arial"/>
          <w:w w:val="101"/>
          <w:sz w:val="20"/>
          <w:szCs w:val="20"/>
        </w:rPr>
        <w:t>[(i)</w:t>
      </w:r>
      <w:r w:rsidR="007526A9" w:rsidRPr="007526A9">
        <w:rPr>
          <w:rFonts w:ascii="Arial" w:eastAsia="Arial" w:hAnsi="Arial" w:cs="Arial"/>
          <w:w w:val="101"/>
          <w:sz w:val="20"/>
          <w:szCs w:val="20"/>
        </w:rPr>
        <w:tab/>
        <w:t>The Developer is a qualified non-profit organization as defined in Section</w:t>
      </w:r>
      <w:r w:rsidR="004E25DB">
        <w:rPr>
          <w:rFonts w:ascii="Arial" w:eastAsia="Arial" w:hAnsi="Arial" w:cs="Arial"/>
          <w:w w:val="101"/>
          <w:sz w:val="20"/>
          <w:szCs w:val="20"/>
        </w:rPr>
        <w:t xml:space="preserve"> </w:t>
      </w:r>
      <w:r w:rsidR="007526A9" w:rsidRPr="007526A9">
        <w:rPr>
          <w:rFonts w:ascii="Arial" w:eastAsia="Arial" w:hAnsi="Arial" w:cs="Arial"/>
          <w:w w:val="101"/>
          <w:sz w:val="20"/>
          <w:szCs w:val="20"/>
        </w:rPr>
        <w:t>42(h)(5)(c) (if applicable).]</w:t>
      </w:r>
    </w:p>
    <w:p w14:paraId="35D8F9C0" w14:textId="77777777" w:rsidR="007526A9" w:rsidRPr="007526A9" w:rsidRDefault="007526A9" w:rsidP="007526A9">
      <w:pPr>
        <w:tabs>
          <w:tab w:val="left" w:pos="720"/>
        </w:tabs>
        <w:spacing w:after="0" w:line="240" w:lineRule="auto"/>
        <w:ind w:right="10" w:firstLine="5"/>
        <w:rPr>
          <w:rFonts w:ascii="Arial" w:eastAsia="Arial" w:hAnsi="Arial" w:cs="Arial"/>
          <w:w w:val="101"/>
          <w:sz w:val="20"/>
          <w:szCs w:val="20"/>
        </w:rPr>
      </w:pPr>
    </w:p>
    <w:p w14:paraId="5FF1FF75" w14:textId="77777777" w:rsidR="007526A9" w:rsidRDefault="005224AB" w:rsidP="005224AB">
      <w:pPr>
        <w:tabs>
          <w:tab w:val="left" w:pos="720"/>
        </w:tabs>
        <w:spacing w:after="0" w:line="240" w:lineRule="auto"/>
        <w:ind w:left="1440" w:right="10" w:hanging="1435"/>
        <w:rPr>
          <w:rFonts w:ascii="Arial" w:eastAsia="Arial" w:hAnsi="Arial" w:cs="Arial"/>
          <w:w w:val="101"/>
          <w:sz w:val="20"/>
          <w:szCs w:val="20"/>
        </w:rPr>
      </w:pPr>
      <w:r>
        <w:rPr>
          <w:rFonts w:ascii="Arial" w:eastAsia="Arial" w:hAnsi="Arial" w:cs="Arial"/>
          <w:w w:val="101"/>
          <w:sz w:val="20"/>
          <w:szCs w:val="20"/>
        </w:rPr>
        <w:tab/>
      </w:r>
      <w:r w:rsidR="007526A9" w:rsidRPr="007526A9">
        <w:rPr>
          <w:rFonts w:ascii="Arial" w:eastAsia="Arial" w:hAnsi="Arial" w:cs="Arial"/>
          <w:w w:val="101"/>
          <w:sz w:val="20"/>
          <w:szCs w:val="20"/>
        </w:rPr>
        <w:t>[(j)</w:t>
      </w:r>
      <w:r>
        <w:rPr>
          <w:rFonts w:ascii="Arial" w:eastAsia="Arial" w:hAnsi="Arial" w:cs="Arial"/>
          <w:w w:val="101"/>
          <w:sz w:val="20"/>
          <w:szCs w:val="20"/>
        </w:rPr>
        <w:tab/>
      </w:r>
      <w:r w:rsidR="007526A9" w:rsidRPr="007526A9">
        <w:rPr>
          <w:rFonts w:ascii="Arial" w:eastAsia="Arial" w:hAnsi="Arial" w:cs="Arial"/>
          <w:w w:val="101"/>
          <w:sz w:val="20"/>
          <w:szCs w:val="20"/>
        </w:rPr>
        <w:t xml:space="preserve">(If applicable.) The Project is located in United States Census Tract Number </w:t>
      </w:r>
      <w:r>
        <w:rPr>
          <w:rFonts w:ascii="Arial" w:eastAsia="Arial" w:hAnsi="Arial" w:cs="Arial"/>
          <w:w w:val="101"/>
          <w:sz w:val="20"/>
          <w:szCs w:val="20"/>
        </w:rPr>
        <w:t>_____</w:t>
      </w:r>
      <w:r w:rsidR="007526A9" w:rsidRPr="007526A9">
        <w:rPr>
          <w:rFonts w:ascii="Arial" w:eastAsia="Arial" w:hAnsi="Arial" w:cs="Arial"/>
          <w:w w:val="101"/>
          <w:sz w:val="20"/>
          <w:szCs w:val="20"/>
        </w:rPr>
        <w:t xml:space="preserve"> in the Minneapolis-Saint Paul Metropolitan Area, which has been designated by the Secretary of Housing and Urban Development as a qualified census tract within the meaning of Section 42(d)(4) of the Code. Pursuant to Section 42(d)(4)(C)(II) of the Code, the [rehabilitation] [construction] expenditures taken into account under Section 42(e) of the Code will be 130 percent of such expenditures (as determined without regard to such Section 42(d)(4)(C)(II)).]</w:t>
      </w:r>
    </w:p>
    <w:p w14:paraId="61E21AFF" w14:textId="77777777" w:rsidR="00E409E7" w:rsidRDefault="00E409E7" w:rsidP="005224AB">
      <w:pPr>
        <w:tabs>
          <w:tab w:val="left" w:pos="720"/>
        </w:tabs>
        <w:spacing w:after="0" w:line="240" w:lineRule="auto"/>
        <w:ind w:left="1440" w:right="10" w:hanging="1435"/>
        <w:rPr>
          <w:rFonts w:ascii="Arial" w:eastAsia="Arial" w:hAnsi="Arial" w:cs="Arial"/>
          <w:w w:val="101"/>
          <w:sz w:val="20"/>
          <w:szCs w:val="20"/>
        </w:rPr>
      </w:pPr>
    </w:p>
    <w:p w14:paraId="3A328D44" w14:textId="77777777" w:rsidR="00E409E7" w:rsidRDefault="00E409E7" w:rsidP="005224AB">
      <w:pPr>
        <w:tabs>
          <w:tab w:val="left" w:pos="720"/>
        </w:tabs>
        <w:spacing w:after="0" w:line="240" w:lineRule="auto"/>
        <w:ind w:left="1440" w:right="10" w:hanging="1435"/>
        <w:rPr>
          <w:rFonts w:ascii="Arial" w:eastAsia="Arial" w:hAnsi="Arial" w:cs="Arial"/>
          <w:w w:val="101"/>
          <w:sz w:val="20"/>
          <w:szCs w:val="20"/>
        </w:rPr>
      </w:pPr>
    </w:p>
    <w:p w14:paraId="4062415F" w14:textId="77777777" w:rsidR="00E409E7" w:rsidRDefault="00E409E7" w:rsidP="005224AB">
      <w:pPr>
        <w:tabs>
          <w:tab w:val="left" w:pos="720"/>
        </w:tabs>
        <w:spacing w:after="0" w:line="240" w:lineRule="auto"/>
        <w:ind w:left="1440" w:right="10" w:hanging="1435"/>
        <w:rPr>
          <w:rFonts w:ascii="Arial" w:eastAsia="Arial" w:hAnsi="Arial" w:cs="Arial"/>
          <w:w w:val="101"/>
          <w:sz w:val="20"/>
          <w:szCs w:val="20"/>
        </w:rPr>
      </w:pPr>
      <w:r>
        <w:rPr>
          <w:rFonts w:ascii="Arial" w:eastAsia="Arial" w:hAnsi="Arial" w:cs="Arial"/>
          <w:w w:val="101"/>
          <w:sz w:val="20"/>
          <w:szCs w:val="20"/>
        </w:rPr>
        <w:t>Very truly yours,</w:t>
      </w:r>
    </w:p>
    <w:p w14:paraId="1472A0EC" w14:textId="77777777" w:rsidR="00E409E7" w:rsidRDefault="00E409E7" w:rsidP="005224AB">
      <w:pPr>
        <w:tabs>
          <w:tab w:val="left" w:pos="720"/>
        </w:tabs>
        <w:spacing w:after="0" w:line="240" w:lineRule="auto"/>
        <w:ind w:left="1440" w:right="10" w:hanging="1435"/>
        <w:rPr>
          <w:rFonts w:ascii="Arial" w:eastAsia="Arial" w:hAnsi="Arial" w:cs="Arial"/>
          <w:w w:val="101"/>
          <w:sz w:val="20"/>
          <w:szCs w:val="20"/>
        </w:rPr>
      </w:pPr>
    </w:p>
    <w:p w14:paraId="0C94352F" w14:textId="77777777" w:rsidR="00E409E7" w:rsidRDefault="00E409E7" w:rsidP="005224AB">
      <w:pPr>
        <w:tabs>
          <w:tab w:val="left" w:pos="720"/>
        </w:tabs>
        <w:spacing w:after="0" w:line="240" w:lineRule="auto"/>
        <w:ind w:left="1440" w:right="10" w:hanging="1435"/>
        <w:rPr>
          <w:rFonts w:ascii="Arial" w:eastAsia="Arial" w:hAnsi="Arial" w:cs="Arial"/>
          <w:w w:val="101"/>
          <w:sz w:val="20"/>
          <w:szCs w:val="20"/>
        </w:rPr>
      </w:pPr>
    </w:p>
    <w:p w14:paraId="2CC90F70" w14:textId="77777777" w:rsidR="00BB7A88" w:rsidRPr="007526A9" w:rsidRDefault="00E409E7" w:rsidP="00A36D47">
      <w:pPr>
        <w:tabs>
          <w:tab w:val="left" w:pos="720"/>
        </w:tabs>
        <w:spacing w:after="0" w:line="240" w:lineRule="auto"/>
        <w:ind w:left="1440" w:right="10" w:hanging="1435"/>
        <w:rPr>
          <w:rFonts w:ascii="Arial" w:eastAsia="Arial" w:hAnsi="Arial" w:cs="Arial"/>
          <w:w w:val="101"/>
          <w:sz w:val="20"/>
          <w:szCs w:val="20"/>
        </w:rPr>
      </w:pPr>
      <w:r>
        <w:rPr>
          <w:rFonts w:ascii="Arial" w:eastAsia="Arial" w:hAnsi="Arial" w:cs="Arial"/>
          <w:w w:val="101"/>
          <w:sz w:val="20"/>
          <w:szCs w:val="20"/>
        </w:rPr>
        <w:t>____________________</w:t>
      </w:r>
    </w:p>
    <w:sectPr w:rsidR="00BB7A88" w:rsidRPr="007526A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441E8B" w14:textId="77777777" w:rsidR="00DF7FCC" w:rsidRDefault="00DF7FCC" w:rsidP="007526A9">
      <w:pPr>
        <w:spacing w:after="0" w:line="240" w:lineRule="auto"/>
      </w:pPr>
      <w:r>
        <w:separator/>
      </w:r>
    </w:p>
  </w:endnote>
  <w:endnote w:type="continuationSeparator" w:id="0">
    <w:p w14:paraId="03BB133E" w14:textId="77777777" w:rsidR="00DF7FCC" w:rsidRDefault="00DF7FCC" w:rsidP="00752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817639" w14:textId="77777777" w:rsidR="00DF7FCC" w:rsidRDefault="00DF7FCC" w:rsidP="007526A9">
      <w:pPr>
        <w:spacing w:after="0" w:line="240" w:lineRule="auto"/>
      </w:pPr>
      <w:r>
        <w:separator/>
      </w:r>
    </w:p>
  </w:footnote>
  <w:footnote w:type="continuationSeparator" w:id="0">
    <w:p w14:paraId="4F47ED1D" w14:textId="77777777" w:rsidR="00DF7FCC" w:rsidRDefault="00DF7FCC" w:rsidP="007526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BC9B8" w14:textId="77777777" w:rsidR="00965537" w:rsidRDefault="00965537" w:rsidP="007526A9">
    <w:pPr>
      <w:spacing w:before="76" w:after="0" w:line="240" w:lineRule="auto"/>
      <w:ind w:right="95"/>
      <w:jc w:val="right"/>
      <w:rPr>
        <w:rFonts w:ascii="Arial" w:eastAsia="Arial" w:hAnsi="Arial" w:cs="Arial"/>
        <w:sz w:val="19"/>
        <w:szCs w:val="19"/>
      </w:rPr>
    </w:pPr>
    <w:r>
      <w:rPr>
        <w:rFonts w:ascii="Arial" w:eastAsia="Arial" w:hAnsi="Arial" w:cs="Arial"/>
        <w:b/>
        <w:bCs/>
        <w:sz w:val="19"/>
        <w:szCs w:val="19"/>
      </w:rPr>
      <w:t xml:space="preserve">EXHIBIT </w:t>
    </w:r>
    <w:r w:rsidR="000F65EB">
      <w:rPr>
        <w:rFonts w:ascii="Arial" w:eastAsia="Arial" w:hAnsi="Arial" w:cs="Arial"/>
        <w:b/>
        <w:bCs/>
        <w:sz w:val="19"/>
        <w:szCs w:val="19"/>
      </w:rPr>
      <w:t>D</w:t>
    </w:r>
  </w:p>
  <w:p w14:paraId="102656B6" w14:textId="77777777" w:rsidR="00965537" w:rsidRDefault="00965537" w:rsidP="007526A9">
    <w:pPr>
      <w:spacing w:after="0" w:line="211" w:lineRule="exact"/>
      <w:ind w:right="109"/>
      <w:jc w:val="right"/>
      <w:rPr>
        <w:rFonts w:ascii="Arial" w:eastAsia="Arial" w:hAnsi="Arial" w:cs="Arial"/>
        <w:sz w:val="19"/>
        <w:szCs w:val="19"/>
      </w:rPr>
    </w:pPr>
    <w:r>
      <w:rPr>
        <w:rFonts w:ascii="Arial" w:eastAsia="Arial" w:hAnsi="Arial" w:cs="Arial"/>
        <w:position w:val="-1"/>
        <w:sz w:val="19"/>
        <w:szCs w:val="19"/>
      </w:rPr>
      <w:t>FORM</w:t>
    </w:r>
    <w:r>
      <w:rPr>
        <w:rFonts w:ascii="Arial" w:eastAsia="Arial" w:hAnsi="Arial" w:cs="Arial"/>
        <w:spacing w:val="-9"/>
        <w:position w:val="-1"/>
        <w:sz w:val="19"/>
        <w:szCs w:val="19"/>
      </w:rPr>
      <w:t xml:space="preserve"> </w:t>
    </w:r>
    <w:r>
      <w:rPr>
        <w:rFonts w:ascii="Arial" w:eastAsia="Arial" w:hAnsi="Arial" w:cs="Arial"/>
        <w:position w:val="-1"/>
        <w:sz w:val="19"/>
        <w:szCs w:val="19"/>
      </w:rPr>
      <w:t>OF</w:t>
    </w:r>
    <w:r>
      <w:rPr>
        <w:rFonts w:ascii="Arial" w:eastAsia="Arial" w:hAnsi="Arial" w:cs="Arial"/>
        <w:spacing w:val="1"/>
        <w:position w:val="-1"/>
        <w:sz w:val="19"/>
        <w:szCs w:val="19"/>
      </w:rPr>
      <w:t xml:space="preserve"> </w:t>
    </w:r>
    <w:r>
      <w:rPr>
        <w:rFonts w:ascii="Arial" w:eastAsia="Arial" w:hAnsi="Arial" w:cs="Arial"/>
        <w:position w:val="-1"/>
        <w:sz w:val="19"/>
        <w:szCs w:val="19"/>
      </w:rPr>
      <w:t>OPINION</w:t>
    </w:r>
    <w:r>
      <w:rPr>
        <w:rFonts w:ascii="Arial" w:eastAsia="Arial" w:hAnsi="Arial" w:cs="Arial"/>
        <w:spacing w:val="-7"/>
        <w:position w:val="-1"/>
        <w:sz w:val="19"/>
        <w:szCs w:val="19"/>
      </w:rPr>
      <w:t xml:space="preserve"> </w:t>
    </w:r>
    <w:r w:rsidR="000F65EB">
      <w:rPr>
        <w:rFonts w:ascii="Arial" w:eastAsia="Arial" w:hAnsi="Arial" w:cs="Arial"/>
        <w:position w:val="-1"/>
        <w:sz w:val="19"/>
        <w:szCs w:val="19"/>
      </w:rPr>
      <w:t>OF COUNSEL REGARDING CARRYOVER</w:t>
    </w:r>
  </w:p>
  <w:p w14:paraId="29D946CE" w14:textId="77777777" w:rsidR="00965537" w:rsidRDefault="00965537" w:rsidP="007526A9">
    <w:pPr>
      <w:spacing w:before="9" w:after="0" w:line="120" w:lineRule="exact"/>
      <w:rPr>
        <w:sz w:val="12"/>
        <w:szCs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26A9"/>
    <w:rsid w:val="000F65EB"/>
    <w:rsid w:val="00186EFB"/>
    <w:rsid w:val="002C58EF"/>
    <w:rsid w:val="002E5BEF"/>
    <w:rsid w:val="00406328"/>
    <w:rsid w:val="0042634E"/>
    <w:rsid w:val="004C678D"/>
    <w:rsid w:val="004E25DB"/>
    <w:rsid w:val="005224AB"/>
    <w:rsid w:val="007526A9"/>
    <w:rsid w:val="0084253E"/>
    <w:rsid w:val="00965537"/>
    <w:rsid w:val="009B3674"/>
    <w:rsid w:val="00A36D47"/>
    <w:rsid w:val="00BB7A88"/>
    <w:rsid w:val="00BF3573"/>
    <w:rsid w:val="00C6462D"/>
    <w:rsid w:val="00DD478B"/>
    <w:rsid w:val="00DF7FCC"/>
    <w:rsid w:val="00E409E7"/>
    <w:rsid w:val="00F22339"/>
    <w:rsid w:val="00F27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3A1C5"/>
  <w15:docId w15:val="{A502B40B-B046-4294-B41E-CF77060ED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6A9"/>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26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26A9"/>
  </w:style>
  <w:style w:type="paragraph" w:styleId="Footer">
    <w:name w:val="footer"/>
    <w:basedOn w:val="Normal"/>
    <w:link w:val="FooterChar"/>
    <w:uiPriority w:val="99"/>
    <w:unhideWhenUsed/>
    <w:rsid w:val="007526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6A9"/>
  </w:style>
  <w:style w:type="paragraph" w:styleId="BalloonText">
    <w:name w:val="Balloon Text"/>
    <w:basedOn w:val="Normal"/>
    <w:link w:val="BalloonTextChar"/>
    <w:uiPriority w:val="99"/>
    <w:semiHidden/>
    <w:unhideWhenUsed/>
    <w:rsid w:val="00752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6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674</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City of Minneapolis</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Ehrenberg, Scott A.</dc:creator>
  <cp:lastModifiedBy>Lee, Vicki (CI-StPaul)</cp:lastModifiedBy>
  <cp:revision>3</cp:revision>
  <dcterms:created xsi:type="dcterms:W3CDTF">2019-05-21T13:05:00Z</dcterms:created>
  <dcterms:modified xsi:type="dcterms:W3CDTF">2021-06-15T16:25:00Z</dcterms:modified>
</cp:coreProperties>
</file>